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MS Mincho" w:eastAsia="仿宋_GB2312" w:cs="MS Mincho"/>
          <w:b/>
          <w:sz w:val="52"/>
          <w:szCs w:val="52"/>
        </w:rPr>
      </w:pPr>
      <w:bookmarkStart w:id="0" w:name="_top"/>
      <w:bookmarkEnd w:id="0"/>
    </w:p>
    <w:p>
      <w:pPr>
        <w:jc w:val="center"/>
        <w:rPr>
          <w:rFonts w:ascii="方正小标宋简体" w:hAnsi="MS Mincho" w:eastAsia="方正小标宋简体" w:cs="MS Mincho"/>
          <w:b/>
          <w:sz w:val="56"/>
          <w:szCs w:val="56"/>
        </w:rPr>
      </w:pPr>
      <w:r>
        <w:rPr>
          <w:rFonts w:hint="eastAsia" w:ascii="方正小标宋简体" w:hAnsi="MS Mincho" w:eastAsia="方正小标宋简体" w:cs="MS Mincho"/>
          <w:b/>
          <w:sz w:val="56"/>
          <w:szCs w:val="56"/>
        </w:rPr>
        <w:t>浙江师范大学</w:t>
      </w:r>
    </w:p>
    <w:p>
      <w:pPr>
        <w:jc w:val="center"/>
        <w:rPr>
          <w:rFonts w:ascii="仿宋_GB2312" w:eastAsia="仿宋_GB2312"/>
          <w:sz w:val="22"/>
          <w:szCs w:val="28"/>
        </w:rPr>
      </w:pPr>
      <w:r>
        <w:rPr>
          <w:rFonts w:hint="eastAsia" w:ascii="方正小标宋简体" w:hAnsi="MS Mincho" w:eastAsia="方正小标宋简体" w:cs="MS Mincho"/>
          <w:b/>
          <w:sz w:val="56"/>
          <w:szCs w:val="56"/>
          <w:lang w:val="en-US" w:eastAsia="zh-CN"/>
        </w:rPr>
        <w:t>科研成果申请</w:t>
      </w:r>
      <w:r>
        <w:rPr>
          <w:rFonts w:hint="eastAsia" w:ascii="方正小标宋简体" w:hAnsi="MS Mincho" w:eastAsia="方正小标宋简体" w:cs="MS Mincho"/>
          <w:b/>
          <w:sz w:val="56"/>
          <w:szCs w:val="56"/>
        </w:rPr>
        <w:t>操作指南</w:t>
      </w: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widowControl/>
        <w:rPr>
          <w:rFonts w:ascii="方正小标宋简体" w:eastAsia="方正小标宋简体"/>
          <w:sz w:val="32"/>
          <w:szCs w:val="32"/>
        </w:rPr>
      </w:pPr>
    </w:p>
    <w:p>
      <w:pPr>
        <w:widowControl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t>20</w:t>
      </w:r>
      <w:r>
        <w:rPr>
          <w:rFonts w:hint="eastAsia" w:ascii="方正小标宋简体" w:eastAsia="方正小标宋简体"/>
          <w:sz w:val="32"/>
          <w:szCs w:val="32"/>
        </w:rPr>
        <w:t>2</w:t>
      </w:r>
      <w:r>
        <w:rPr>
          <w:rFonts w:ascii="方正小标宋简体" w:eastAsia="方正小标宋简体"/>
          <w:sz w:val="32"/>
          <w:szCs w:val="32"/>
        </w:rPr>
        <w:t>2</w:t>
      </w:r>
      <w:r>
        <w:rPr>
          <w:rFonts w:hint="eastAsia" w:ascii="方正小标宋简体" w:eastAsia="方正小标宋简体"/>
          <w:sz w:val="32"/>
          <w:szCs w:val="32"/>
        </w:rPr>
        <w:t>年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11</w:t>
      </w:r>
      <w:r>
        <w:rPr>
          <w:rFonts w:hint="eastAsia" w:ascii="方正小标宋简体" w:eastAsia="方正小标宋简体"/>
          <w:sz w:val="32"/>
          <w:szCs w:val="32"/>
        </w:rPr>
        <w:t>月</w:t>
      </w:r>
    </w:p>
    <w:p>
      <w:pPr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ind w:firstLine="420" w:firstLineChars="200"/>
        <w:outlineLvl w:val="0"/>
        <w:rPr>
          <w:rStyle w:val="16"/>
          <w:rFonts w:ascii="仿宋_GB2312" w:eastAsia="黑体"/>
          <w:b w:val="0"/>
          <w:bCs w:val="0"/>
          <w:smallCaps w:val="0"/>
          <w:spacing w:val="0"/>
        </w:rPr>
      </w:pPr>
      <w:r>
        <w:rPr>
          <w:rFonts w:ascii="仿宋_GB2312" w:eastAsia="仿宋_GB2312"/>
        </w:rPr>
        <w:br w:type="page"/>
      </w:r>
      <w:r>
        <w:rPr>
          <w:rStyle w:val="16"/>
          <w:rFonts w:hint="eastAsia" w:ascii="黑体" w:eastAsia="黑体"/>
          <w:sz w:val="32"/>
          <w:szCs w:val="32"/>
        </w:rPr>
        <w:t>一、登录研究生系统方式</w:t>
      </w:r>
    </w:p>
    <w:p>
      <w:pPr>
        <w:ind w:firstLine="420"/>
        <w:jc w:val="left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 xml:space="preserve">登录地址为：浏览器输入 </w:t>
      </w:r>
      <w:r>
        <w:rPr>
          <w:rFonts w:hint="eastAsia" w:ascii="微软雅黑" w:hAnsi="微软雅黑" w:eastAsia="微软雅黑" w:cs="微软雅黑"/>
          <w:color w:val="FF0000"/>
          <w:sz w:val="24"/>
        </w:rPr>
        <w:t>yjsfw.zjnu.edu.cn</w:t>
      </w:r>
      <w:r>
        <w:rPr>
          <w:rFonts w:ascii="微软雅黑" w:hAnsi="微软雅黑" w:eastAsia="微软雅黑" w:cs="微软雅黑"/>
          <w:sz w:val="24"/>
        </w:rPr>
        <w:t xml:space="preserve"> </w:t>
      </w:r>
    </w:p>
    <w:p>
      <w:pPr>
        <w:ind w:firstLine="420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登录页面如下：</w:t>
      </w:r>
    </w:p>
    <w:p>
      <w:r>
        <w:drawing>
          <wp:inline distT="0" distB="0" distL="114300" distR="114300">
            <wp:extent cx="5260975" cy="2314575"/>
            <wp:effectExtent l="0" t="0" r="571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或通过研究生院官网登录研究生系统</w:t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drawing>
          <wp:inline distT="0" distB="0" distL="0" distR="0">
            <wp:extent cx="5270500" cy="4077335"/>
            <wp:effectExtent l="0" t="0" r="6350" b="0"/>
            <wp:docPr id="33" name="图片 3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MS Mincho" w:eastAsia="仿宋_GB2312" w:cs="MS Mincho"/>
          <w:sz w:val="28"/>
          <w:szCs w:val="28"/>
        </w:rPr>
      </w:pPr>
    </w:p>
    <w:p>
      <w:pPr>
        <w:ind w:firstLine="560" w:firstLineChars="200"/>
        <w:rPr>
          <w:rFonts w:ascii="仿宋_GB2312" w:hAnsi="MS Mincho" w:eastAsia="仿宋_GB2312" w:cs="MS Mincho"/>
          <w:sz w:val="28"/>
          <w:szCs w:val="28"/>
        </w:rPr>
      </w:pPr>
    </w:p>
    <w:p>
      <w:pPr>
        <w:ind w:firstLine="560" w:firstLineChars="200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使用统一身份认证</w:t>
      </w:r>
      <w:r>
        <w:rPr>
          <w:rFonts w:hint="eastAsia" w:ascii="仿宋_GB2312" w:hAnsi="MS Mincho" w:eastAsia="仿宋_GB2312" w:cs="MS Mincho"/>
          <w:b/>
          <w:bCs/>
          <w:sz w:val="28"/>
          <w:szCs w:val="28"/>
        </w:rPr>
        <w:t>用户名、密码</w:t>
      </w:r>
      <w:r>
        <w:rPr>
          <w:rFonts w:hint="eastAsia" w:ascii="仿宋_GB2312" w:hAnsi="MS Mincho" w:eastAsia="仿宋_GB2312" w:cs="MS Mincho"/>
          <w:sz w:val="28"/>
          <w:szCs w:val="28"/>
        </w:rPr>
        <w:t>登陆研究生系统，账号为</w:t>
      </w:r>
      <w:r>
        <w:rPr>
          <w:rFonts w:hint="eastAsia" w:ascii="仿宋_GB2312" w:hAnsi="MS Mincho" w:eastAsia="仿宋_GB2312" w:cs="MS Mincho"/>
          <w:b/>
          <w:bCs/>
          <w:sz w:val="28"/>
          <w:szCs w:val="28"/>
        </w:rPr>
        <w:t>学号</w:t>
      </w:r>
      <w:r>
        <w:rPr>
          <w:rFonts w:hint="eastAsia" w:ascii="仿宋_GB2312" w:hAnsi="MS Mincho" w:eastAsia="仿宋_GB2312" w:cs="MS Mincho"/>
          <w:sz w:val="28"/>
          <w:szCs w:val="28"/>
        </w:rPr>
        <w:t>，</w:t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密码忘记可以点击“忘记密码”进入密码找回页面。密码找回页面按系统提示操作即可。</w:t>
      </w:r>
    </w:p>
    <w:p>
      <w:pPr>
        <w:ind w:firstLine="420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进入以下页面证明您已登录成功啦</w:t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drawing>
          <wp:inline distT="0" distB="0" distL="0" distR="0">
            <wp:extent cx="5270500" cy="2378710"/>
            <wp:effectExtent l="0" t="0" r="6350" b="2540"/>
            <wp:docPr id="1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63" w:firstLineChars="200"/>
        <w:outlineLvl w:val="0"/>
        <w:rPr>
          <w:rStyle w:val="16"/>
          <w:rFonts w:hint="default" w:ascii="黑体" w:eastAsia="黑体"/>
          <w:sz w:val="32"/>
          <w:szCs w:val="32"/>
          <w:lang w:val="en-US" w:eastAsia="zh-CN"/>
        </w:rPr>
      </w:pPr>
      <w:r>
        <w:rPr>
          <w:rStyle w:val="16"/>
          <w:rFonts w:hint="eastAsia" w:ascii="黑体" w:eastAsia="黑体"/>
          <w:sz w:val="32"/>
          <w:szCs w:val="32"/>
        </w:rPr>
        <w:t>二、</w:t>
      </w:r>
      <w:r>
        <w:rPr>
          <w:rStyle w:val="16"/>
          <w:rFonts w:hint="eastAsia" w:ascii="黑体" w:eastAsia="黑体"/>
          <w:sz w:val="32"/>
          <w:szCs w:val="32"/>
          <w:lang w:val="en-US" w:eastAsia="zh-CN"/>
        </w:rPr>
        <w:t>科研成果申请</w:t>
      </w:r>
    </w:p>
    <w:p>
      <w:pPr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1、进入【</w:t>
      </w: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>科研成果申请</w:t>
      </w:r>
      <w:r>
        <w:rPr>
          <w:rFonts w:hint="eastAsia" w:ascii="仿宋_GB2312" w:eastAsia="仿宋_GB2312"/>
          <w:b/>
          <w:sz w:val="28"/>
          <w:szCs w:val="28"/>
        </w:rPr>
        <w:t>】应用</w:t>
      </w:r>
    </w:p>
    <w:p>
      <w:pPr>
        <w:numPr>
          <w:ilvl w:val="0"/>
          <w:numId w:val="1"/>
        </w:numPr>
        <w:ind w:left="425" w:hanging="425"/>
        <w:rPr>
          <w:rFonts w:ascii="仿宋_GB2312" w:hAnsi="MS Mincho" w:eastAsia="仿宋_GB2312" w:cs="MS Mincho"/>
          <w:b/>
          <w:bCs/>
          <w:sz w:val="28"/>
          <w:szCs w:val="28"/>
        </w:rPr>
      </w:pPr>
      <w:r>
        <w:rPr>
          <w:rFonts w:hint="eastAsia" w:ascii="仿宋_GB2312" w:hAnsi="MS Mincho" w:eastAsia="仿宋_GB2312" w:cs="MS Mincho"/>
          <w:b/>
          <w:bCs/>
          <w:sz w:val="28"/>
          <w:szCs w:val="28"/>
        </w:rPr>
        <w:t>通过搜索框搜索</w:t>
      </w:r>
    </w:p>
    <w:p>
      <w:pPr>
        <w:ind w:firstLine="560" w:firstLineChars="200"/>
      </w:pPr>
      <w:r>
        <w:rPr>
          <w:rFonts w:hint="eastAsia" w:ascii="仿宋_GB2312" w:hAnsi="MS Mincho" w:eastAsia="仿宋_GB2312" w:cs="MS Mincho"/>
          <w:sz w:val="28"/>
          <w:szCs w:val="28"/>
        </w:rPr>
        <w:t>在系统首页搜索框输入“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科研成果</w:t>
      </w:r>
      <w:r>
        <w:rPr>
          <w:rFonts w:hint="eastAsia" w:ascii="仿宋_GB2312" w:hAnsi="MS Mincho" w:eastAsia="仿宋_GB2312" w:cs="MS Mincho"/>
          <w:sz w:val="28"/>
          <w:szCs w:val="28"/>
        </w:rPr>
        <w:t>”后点击搜索</w:t>
      </w:r>
    </w:p>
    <w:p>
      <w:pPr>
        <w:numPr>
          <w:ilvl w:val="0"/>
          <w:numId w:val="1"/>
        </w:numPr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b/>
          <w:bCs/>
          <w:sz w:val="28"/>
          <w:szCs w:val="28"/>
        </w:rPr>
        <w:t>应用菜单的分类进行查找</w:t>
      </w:r>
    </w:p>
    <w:p>
      <w:pPr>
        <w:ind w:firstLine="560" w:firstLineChars="200"/>
        <w:rPr>
          <w:rFonts w:ascii="仿宋_GB2312" w:hAnsi="MS Mincho" w:eastAsia="仿宋_GB2312" w:cs="MS Mincho"/>
          <w:sz w:val="28"/>
          <w:szCs w:val="28"/>
        </w:rPr>
      </w:pPr>
      <w:r>
        <w:rPr>
          <w:rFonts w:hint="eastAsia" w:ascii="仿宋_GB2312" w:hAnsi="MS Mincho" w:eastAsia="仿宋_GB2312" w:cs="MS Mincho"/>
          <w:sz w:val="28"/>
          <w:szCs w:val="28"/>
        </w:rPr>
        <w:t>点击【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科研成果</w:t>
      </w:r>
      <w:r>
        <w:rPr>
          <w:rFonts w:hint="eastAsia" w:ascii="仿宋_GB2312" w:hAnsi="MS Mincho" w:eastAsia="仿宋_GB2312" w:cs="MS Mincho"/>
          <w:sz w:val="28"/>
          <w:szCs w:val="28"/>
        </w:rPr>
        <w:t>】--&gt;【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科研成果申请</w:t>
      </w:r>
      <w:r>
        <w:rPr>
          <w:rFonts w:hint="eastAsia" w:ascii="仿宋_GB2312" w:hAnsi="MS Mincho" w:eastAsia="仿宋_GB2312" w:cs="MS Mincho"/>
          <w:sz w:val="28"/>
          <w:szCs w:val="28"/>
        </w:rPr>
        <w:t>】</w:t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drawing>
          <wp:inline distT="0" distB="0" distL="114300" distR="114300">
            <wp:extent cx="5259705" cy="1616075"/>
            <wp:effectExtent l="0" t="0" r="1079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MS Mincho" w:eastAsia="仿宋_GB2312" w:cs="MS Mincho"/>
          <w:sz w:val="28"/>
          <w:szCs w:val="28"/>
        </w:rPr>
      </w:pPr>
    </w:p>
    <w:p>
      <w:pPr>
        <w:rPr>
          <w:rFonts w:hint="eastAsia" w:ascii="仿宋_GB2312" w:hAnsi="MS Mincho" w:eastAsia="仿宋_GB2312" w:cs="MS Mincho"/>
          <w:sz w:val="28"/>
          <w:szCs w:val="28"/>
          <w:lang w:eastAsia="zh-CN"/>
        </w:rPr>
      </w:pP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科研成果申请</w:t>
      </w:r>
      <w:r>
        <w:rPr>
          <w:rFonts w:hint="eastAsia" w:ascii="仿宋_GB2312" w:hAnsi="MS Mincho" w:eastAsia="仿宋_GB2312" w:cs="MS Mincho"/>
          <w:sz w:val="28"/>
          <w:szCs w:val="28"/>
        </w:rPr>
        <w:t>应用页面如下</w:t>
      </w:r>
    </w:p>
    <w:p>
      <w:pP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</w:pP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主要分为4类科研申请：</w:t>
      </w:r>
    </w:p>
    <w:p>
      <w:pPr>
        <w:rPr>
          <w:rFonts w:hint="eastAsia" w:ascii="仿宋_GB2312" w:hAnsi="MS Mincho" w:eastAsia="仿宋_GB2312" w:cs="MS Mincho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sz w:val="28"/>
          <w:szCs w:val="28"/>
          <w:lang w:val="en-US" w:eastAsia="zh-CN"/>
        </w:rPr>
        <w:t>学术论文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、</w:t>
      </w:r>
      <w:r>
        <w:rPr>
          <w:rFonts w:hint="eastAsia" w:ascii="仿宋_GB2312" w:hAnsi="MS Mincho" w:eastAsia="仿宋_GB2312" w:cs="MS Mincho"/>
          <w:b/>
          <w:bCs/>
          <w:sz w:val="28"/>
          <w:szCs w:val="28"/>
          <w:lang w:val="en-US" w:eastAsia="zh-CN"/>
        </w:rPr>
        <w:t>知识产权（含专利成果）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、</w:t>
      </w:r>
      <w:r>
        <w:rPr>
          <w:rFonts w:hint="eastAsia" w:ascii="仿宋_GB2312" w:hAnsi="MS Mincho" w:eastAsia="仿宋_GB2312" w:cs="MS Mincho"/>
          <w:b/>
          <w:bCs/>
          <w:sz w:val="28"/>
          <w:szCs w:val="28"/>
          <w:lang w:val="en-US" w:eastAsia="zh-CN"/>
        </w:rPr>
        <w:t>学科竞赛</w:t>
      </w:r>
      <w:r>
        <w:rPr>
          <w:rFonts w:hint="eastAsia" w:ascii="仿宋_GB2312" w:hAnsi="MS Mincho" w:eastAsia="仿宋_GB2312" w:cs="MS Mincho"/>
          <w:sz w:val="28"/>
          <w:szCs w:val="28"/>
          <w:lang w:val="en-US" w:eastAsia="zh-CN"/>
        </w:rPr>
        <w:t>、</w:t>
      </w:r>
      <w:r>
        <w:rPr>
          <w:rFonts w:hint="eastAsia" w:ascii="仿宋_GB2312" w:hAnsi="MS Mincho" w:eastAsia="仿宋_GB2312" w:cs="MS Mincho"/>
          <w:b/>
          <w:bCs/>
          <w:sz w:val="28"/>
          <w:szCs w:val="28"/>
          <w:lang w:val="en-US" w:eastAsia="zh-CN"/>
        </w:rPr>
        <w:t>其他成果（含著作、咨询报告）</w:t>
      </w:r>
    </w:p>
    <w:p>
      <w:pPr>
        <w:rPr>
          <w:rFonts w:ascii="仿宋_GB2312" w:hAnsi="MS Mincho" w:eastAsia="仿宋_GB2312" w:cs="MS Mincho"/>
          <w:sz w:val="28"/>
          <w:szCs w:val="28"/>
        </w:rPr>
      </w:pPr>
      <w:r>
        <w:drawing>
          <wp:inline distT="0" distB="0" distL="114300" distR="114300">
            <wp:extent cx="5270500" cy="1589405"/>
            <wp:effectExtent l="0" t="0" r="0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eastAsia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</w:pPr>
      <w:bookmarkStart w:id="1" w:name="_GoBack"/>
      <w:bookmarkEnd w:id="1"/>
      <w:r>
        <w:rPr>
          <w:rFonts w:hint="eastAsia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  <w:t>学术论文</w:t>
      </w:r>
    </w:p>
    <w:p>
      <w:pPr>
        <w:jc w:val="left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1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</w:rPr>
        <w:t>①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第一步：点击“登记”进入申请页面</w:t>
      </w:r>
    </w:p>
    <w:p>
      <w:pPr>
        <w:jc w:val="left"/>
      </w:pPr>
      <w:r>
        <w:drawing>
          <wp:inline distT="0" distB="0" distL="114300" distR="114300">
            <wp:extent cx="5265420" cy="1320800"/>
            <wp:effectExtent l="0" t="0" r="508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2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②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第二步：填写“学术论文”信息</w:t>
      </w:r>
    </w:p>
    <w:p>
      <w:pPr>
        <w:jc w:val="left"/>
      </w:pPr>
      <w:r>
        <w:drawing>
          <wp:inline distT="0" distB="0" distL="114300" distR="114300">
            <wp:extent cx="5264150" cy="2606675"/>
            <wp:effectExtent l="0" t="0" r="635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MS Mincho" w:eastAsia="仿宋_GB2312" w:cs="MS Mincho"/>
          <w:b/>
          <w:bCs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color w:val="FF0000"/>
          <w:sz w:val="21"/>
          <w:szCs w:val="21"/>
          <w:lang w:val="en-US" w:eastAsia="zh-CN"/>
        </w:rPr>
        <w:t>注意事项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依次维护论文信息各字段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“期刊名称”：点击“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期刊选择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”时，系统会校验“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期刊发表年份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”是否填写，填写之后方可维护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从“期刊选择”中选择期刊后，“期刊级别”、“收录情况”自动从期刊库带入数据，不可修改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带“</w:t>
      </w:r>
      <w:r>
        <w:rPr>
          <w:rFonts w:hint="eastAsia" w:ascii="仿宋_GB2312" w:hAnsi="MS Mincho" w:eastAsia="仿宋_GB2312" w:cs="MS Mincho"/>
          <w:color w:val="FF0000"/>
          <w:sz w:val="21"/>
          <w:szCs w:val="21"/>
          <w:lang w:val="en-US" w:eastAsia="zh-CN"/>
        </w:rPr>
        <w:t>*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”字段为必填字段</w:t>
      </w:r>
    </w:p>
    <w:p>
      <w:pPr>
        <w:jc w:val="left"/>
        <w:rPr>
          <w:rFonts w:hint="default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  <w:instrText xml:space="preserve"> = 3 \* GB3 \* MERGEFORMAT </w:instrText>
      </w:r>
      <w:r>
        <w:rPr>
          <w:rFonts w:hint="default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  <w:fldChar w:fldCharType="separate"/>
      </w:r>
      <w:r>
        <w:t>③</w:t>
      </w:r>
      <w:r>
        <w:rPr>
          <w:rFonts w:hint="default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color w:val="FF0000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第三步：论文信息维护之后，点击“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提交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”按钮，提交至院系审核。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color w:val="FF0000"/>
          <w:sz w:val="21"/>
          <w:szCs w:val="21"/>
          <w:lang w:val="en-US" w:eastAsia="zh-CN"/>
        </w:rPr>
        <w:t>注意事项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保存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”按钮，只是暂时保存填写的数据，审核状态仍为“草稿”状态，院系无法进行审核操作。</w:t>
      </w:r>
    </w:p>
    <w:p>
      <w:pPr>
        <w:jc w:val="left"/>
      </w:pPr>
      <w:r>
        <w:drawing>
          <wp:inline distT="0" distB="0" distL="114300" distR="114300">
            <wp:extent cx="5261610" cy="3018790"/>
            <wp:effectExtent l="0" t="0" r="889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instrText xml:space="preserve"> = 4 \* GB3 \* MERGEFORMAT </w:instrTex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④</w: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第四步：点击“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查看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”按钮，查看论文申请的详情信息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查看页面可以进行以下操作：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查看学术论文的审核状态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9865" cy="1005205"/>
            <wp:effectExtent l="0" t="0" r="635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编辑未提交的论文信息、或者删除草稿论文重新申请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59070" cy="999490"/>
            <wp:effectExtent l="0" t="0" r="1143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对于已提交并且院系未审核的论文信息，学生可以进行撤回操作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4"/>
          <w:szCs w:val="24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6055" cy="3028315"/>
            <wp:effectExtent l="0" t="0" r="4445" b="38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default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  <w:t>知识产权（含专利成果）</w:t>
      </w:r>
    </w:p>
    <w:p>
      <w:pPr>
        <w:jc w:val="left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1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</w:rPr>
        <w:t>①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第一步：点击“登记”进入申请页面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0500" cy="1366520"/>
            <wp:effectExtent l="0" t="0" r="0" b="1460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2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②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第二步：填写“知识产权”信息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7325" cy="2106295"/>
            <wp:effectExtent l="0" t="0" r="3175" b="508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_GB2312" w:hAnsi="MS Mincho" w:eastAsia="仿宋_GB2312" w:cs="MS Mincho"/>
          <w:b/>
          <w:bCs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依次根据字段提示维护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知识产权信息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各字段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带“</w:t>
      </w:r>
      <w:r>
        <w:rPr>
          <w:rFonts w:hint="eastAsia" w:ascii="仿宋_GB2312" w:hAnsi="MS Mincho" w:eastAsia="仿宋_GB2312" w:cs="MS Mincho"/>
          <w:color w:val="FF0000"/>
          <w:sz w:val="21"/>
          <w:szCs w:val="21"/>
          <w:lang w:val="en-US" w:eastAsia="zh-CN"/>
        </w:rPr>
        <w:t>*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”字段为必填字段</w:t>
      </w:r>
    </w:p>
    <w:p>
      <w:pPr>
        <w:jc w:val="left"/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instrText xml:space="preserve"> = 3 \* GB3 \* MERGEFORMAT </w:instrTex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separate"/>
      </w:r>
      <w:r>
        <w:rPr>
          <w:sz w:val="21"/>
          <w:szCs w:val="21"/>
        </w:rPr>
        <w:t>③</w: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第三步：知识产权信息维护之后，点击“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提交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”按钮，提交至院系审核。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color w:val="FF0000"/>
          <w:sz w:val="21"/>
          <w:szCs w:val="21"/>
          <w:lang w:val="en-US" w:eastAsia="zh-CN"/>
        </w:rPr>
        <w:t>注意事项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保存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”按钮，只是暂时保存填写的数据，审核状态仍为“草稿”状态，院系无法进行审核操作。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0975" cy="3233420"/>
            <wp:effectExtent l="0" t="0" r="9525" b="508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instrText xml:space="preserve"> = 4 \* GB3 \* MERGEFORMAT </w:instrTex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④</w: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第四步：点击“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查看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”按钮，查看知识产权申请的详情信息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查看页面可以进行以下操作：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A.查看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知识产权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的审核状态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58435" cy="807720"/>
            <wp:effectExtent l="0" t="0" r="12065" b="190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B.编辑未提交的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知识产权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信息、或者删除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知识产权申请信息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重新申请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6690" cy="1983105"/>
            <wp:effectExtent l="0" t="0" r="3810" b="127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C. 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对于已提交并且院系未审核的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知识产权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信息，学生可以进行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撤回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操作</w:t>
      </w:r>
    </w:p>
    <w:p>
      <w:pPr>
        <w:jc w:val="left"/>
        <w:rPr>
          <w:rFonts w:ascii="微软雅黑" w:hAnsi="微软雅黑" w:eastAsia="微软雅黑"/>
          <w:b/>
          <w:bCs/>
          <w:color w:val="333333"/>
          <w:shd w:val="clear" w:color="auto" w:fill="FFFFFF"/>
        </w:rPr>
      </w:pPr>
      <w:r>
        <w:rPr>
          <w:sz w:val="21"/>
          <w:szCs w:val="21"/>
        </w:rPr>
        <w:drawing>
          <wp:inline distT="0" distB="0" distL="114300" distR="114300">
            <wp:extent cx="5262245" cy="3242310"/>
            <wp:effectExtent l="0" t="0" r="8255" b="12065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hAnsi="MS Mincho" w:eastAsia="仿宋_GB2312" w:cs="MS Minch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default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  <w:t>学科竞赛</w:t>
      </w:r>
    </w:p>
    <w:p>
      <w:pPr>
        <w:jc w:val="left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1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</w:rPr>
        <w:t>①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第一步：点击“登记”进入申请页面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6690" cy="1315085"/>
            <wp:effectExtent l="0" t="0" r="3810" b="254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2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②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第二步：填写“学科竞赛”信息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0975" cy="2450465"/>
            <wp:effectExtent l="0" t="0" r="9525" b="1016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_GB2312" w:hAnsi="MS Mincho" w:eastAsia="仿宋_GB2312" w:cs="MS Mincho"/>
          <w:b/>
          <w:bCs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依次维护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学科竞赛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信息各字段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竞赛名称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竞赛选择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”时，系统会校验“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获奖年度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”是否填写，填写之后方可维护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从“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竞赛选择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”中选择竞赛后，“获奖级别”、“竞赛类别”、“奖励等级”自动从竞赛库带入数据，不可修改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带“</w:t>
      </w:r>
      <w:r>
        <w:rPr>
          <w:rFonts w:hint="eastAsia" w:ascii="仿宋_GB2312" w:hAnsi="MS Mincho" w:eastAsia="仿宋_GB2312" w:cs="MS Mincho"/>
          <w:color w:val="FF0000"/>
          <w:sz w:val="21"/>
          <w:szCs w:val="21"/>
          <w:lang w:val="en-US" w:eastAsia="zh-CN"/>
        </w:rPr>
        <w:t>*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”字段为必填字段</w:t>
      </w:r>
    </w:p>
    <w:p>
      <w:pPr>
        <w:jc w:val="left"/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instrText xml:space="preserve"> = 3 \* GB3 \* MERGEFORMAT </w:instrTex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separate"/>
      </w:r>
      <w:r>
        <w:rPr>
          <w:sz w:val="21"/>
          <w:szCs w:val="21"/>
        </w:rPr>
        <w:t>③</w: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第三步：学科竞赛信息维护之后，点击“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提交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”按钮，提交至院系审核。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color w:val="FF0000"/>
          <w:sz w:val="21"/>
          <w:szCs w:val="21"/>
          <w:lang w:val="en-US" w:eastAsia="zh-CN"/>
        </w:rPr>
        <w:t>注意事项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保存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”按钮，只是暂时保存填写的数据，审核状态仍为“草稿”状态，院系无法进行审核操作。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70500" cy="4088765"/>
            <wp:effectExtent l="0" t="0" r="0" b="698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instrText xml:space="preserve"> = 4 \* GB3 \* MERGEFORMAT </w:instrTex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④</w: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第四步：点击“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查看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”按钮，查看学科竞赛申请的详情信息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查看页面可以进行以下操作：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A.查看学科竞赛的审核状态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7960" cy="985520"/>
            <wp:effectExtent l="0" t="0" r="2540" b="1460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B.编辑未提交的学科竞赛信息、或者删除草稿重新申请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0975" cy="974725"/>
            <wp:effectExtent l="0" t="0" r="9525" b="952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C.对于已提交并且院系未审核的学科竞赛信息，学生可以进行撤回操作</w:t>
      </w:r>
    </w:p>
    <w:p>
      <w:pPr>
        <w:jc w:val="left"/>
        <w:rPr>
          <w:rFonts w:ascii="仿宋_GB2312" w:hAnsi="MS Mincho" w:eastAsia="仿宋_GB2312" w:cs="MS Mincho"/>
          <w:sz w:val="28"/>
          <w:szCs w:val="28"/>
        </w:rPr>
      </w:pPr>
      <w:r>
        <w:rPr>
          <w:sz w:val="21"/>
          <w:szCs w:val="21"/>
        </w:rPr>
        <w:drawing>
          <wp:inline distT="0" distB="0" distL="114300" distR="114300">
            <wp:extent cx="5262245" cy="4250690"/>
            <wp:effectExtent l="0" t="0" r="8255" b="381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1"/>
        <w:rPr>
          <w:rFonts w:hint="default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hd w:val="clear" w:color="auto" w:fill="FFFFFF"/>
          <w:lang w:val="en-US" w:eastAsia="zh-CN"/>
        </w:rPr>
        <w:t>其他成果（含著作、咨询报告）</w:t>
      </w:r>
    </w:p>
    <w:p>
      <w:pPr>
        <w:jc w:val="left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1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</w:rPr>
        <w:t>①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第一步：点击“登记”进入申请页面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59705" cy="1332230"/>
            <wp:effectExtent l="0" t="0" r="10795" b="127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instrText xml:space="preserve"> = 2 \* GB3 \* MERGEFORMAT </w:instrTex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②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第二步：填写“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其他成果（含著作、咨询报告）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”信息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9230" cy="2539365"/>
            <wp:effectExtent l="0" t="0" r="1270" b="635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_GB2312" w:hAnsi="MS Mincho" w:eastAsia="仿宋_GB2312" w:cs="MS Mincho"/>
          <w:b/>
          <w:bCs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注意事项：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A.依次维护成果信息各字段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B.带“</w:t>
      </w:r>
      <w:r>
        <w:rPr>
          <w:rFonts w:hint="eastAsia" w:ascii="仿宋_GB2312" w:hAnsi="MS Mincho" w:eastAsia="仿宋_GB2312" w:cs="MS Mincho"/>
          <w:color w:val="FF0000"/>
          <w:sz w:val="21"/>
          <w:szCs w:val="21"/>
          <w:lang w:val="en-US" w:eastAsia="zh-CN"/>
        </w:rPr>
        <w:t>*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”字段为必填字段</w:t>
      </w:r>
    </w:p>
    <w:p>
      <w:pPr>
        <w:jc w:val="left"/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</w:pPr>
    </w:p>
    <w:p>
      <w:pPr>
        <w:jc w:val="left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begin"/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instrText xml:space="preserve"> = 3 \* GB3 \* MERGEFORMAT </w:instrTex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separate"/>
      </w:r>
      <w:r>
        <w:rPr>
          <w:sz w:val="21"/>
          <w:szCs w:val="21"/>
        </w:rPr>
        <w:t>③</w:t>
      </w:r>
      <w:r>
        <w:rPr>
          <w:rFonts w:hint="default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第三步：成果信息维护之后，点击“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提交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”按钮，提交至院系审核。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b/>
          <w:bCs/>
          <w:color w:val="FF0000"/>
          <w:sz w:val="21"/>
          <w:szCs w:val="21"/>
          <w:lang w:val="en-US" w:eastAsia="zh-CN"/>
        </w:rPr>
        <w:t>注意事项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保存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”按钮，只是暂时保存填写的数据，审核状态仍为“草稿”状态，院系无法进行审核操作。</w:t>
      </w:r>
    </w:p>
    <w:p>
      <w:pPr>
        <w:jc w:val="left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262880" cy="3747770"/>
            <wp:effectExtent l="0" t="0" r="7620" b="1460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begin"/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instrText xml:space="preserve"> = 4 \* GB3 \* MERGEFORMAT </w:instrTex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separate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④</w:t>
      </w:r>
      <w:r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  <w:fldChar w:fldCharType="end"/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 xml:space="preserve"> 第四步：点击“</w:t>
      </w:r>
      <w:r>
        <w:rPr>
          <w:rFonts w:hint="eastAsia" w:ascii="仿宋_GB2312" w:hAnsi="MS Mincho" w:eastAsia="仿宋_GB2312" w:cs="MS Mincho"/>
          <w:b/>
          <w:bCs/>
          <w:sz w:val="21"/>
          <w:szCs w:val="21"/>
          <w:lang w:val="en-US" w:eastAsia="zh-CN"/>
        </w:rPr>
        <w:t>查看</w:t>
      </w: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”按钮，查看成果申请的详情信息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查看页面可以进行以下操作：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A.查看成果的审核状态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60975" cy="1004570"/>
            <wp:effectExtent l="0" t="0" r="9525" b="1143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B.编辑未提交的成果信息、或者删除草稿重新申请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</w:pPr>
      <w:r>
        <w:rPr>
          <w:sz w:val="21"/>
          <w:szCs w:val="21"/>
        </w:rPr>
        <w:drawing>
          <wp:inline distT="0" distB="0" distL="114300" distR="114300">
            <wp:extent cx="5257800" cy="1025525"/>
            <wp:effectExtent l="0" t="0" r="12700" b="635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_GB2312" w:hAnsi="MS Mincho" w:eastAsia="仿宋_GB2312" w:cs="MS Mincho"/>
          <w:sz w:val="21"/>
          <w:szCs w:val="21"/>
          <w:lang w:val="en-US" w:eastAsia="zh-CN"/>
        </w:rPr>
      </w:pPr>
      <w:r>
        <w:rPr>
          <w:rFonts w:hint="eastAsia" w:ascii="仿宋_GB2312" w:hAnsi="MS Mincho" w:eastAsia="仿宋_GB2312" w:cs="MS Mincho"/>
          <w:sz w:val="21"/>
          <w:szCs w:val="21"/>
          <w:lang w:val="en-US" w:eastAsia="zh-CN"/>
        </w:rPr>
        <w:t>C.对于已提交并且院系未审核的成果信息，学生可以进行撤回操作</w:t>
      </w:r>
    </w:p>
    <w:p>
      <w:pPr>
        <w:jc w:val="left"/>
        <w:rPr>
          <w:rFonts w:hint="eastAsia" w:ascii="微软雅黑" w:hAnsi="微软雅黑" w:eastAsia="微软雅黑"/>
          <w:b/>
          <w:bCs/>
          <w:color w:val="333333"/>
          <w:shd w:val="clear" w:color="auto" w:fill="FFFFFF"/>
        </w:rPr>
      </w:pPr>
      <w:r>
        <w:rPr>
          <w:sz w:val="21"/>
          <w:szCs w:val="21"/>
        </w:rPr>
        <w:drawing>
          <wp:inline distT="0" distB="0" distL="114300" distR="114300">
            <wp:extent cx="5267960" cy="4533265"/>
            <wp:effectExtent l="0" t="0" r="2540" b="698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   </w:t>
      </w:r>
      <w:r>
        <w:rPr>
          <w:rFonts w:hint="eastAsia"/>
        </w:rPr>
        <w:tab/>
      </w:r>
      <w:r>
        <w:rPr>
          <w:rFonts w:hint="eastAsia"/>
        </w:rPr>
        <w:t xml:space="preserve">                                    </w:t>
      </w:r>
      <w:r>
        <w:rPr>
          <w:rFonts w:hint="eastAsia" w:ascii="仿宋_GB2312" w:eastAsia="仿宋_GB2312"/>
          <w:sz w:val="28"/>
          <w:szCs w:val="28"/>
        </w:rPr>
        <w:t xml:space="preserve">  -----文档结束-----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rStyle w:val="10"/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rStyle w:val="10"/>
        <w:sz w:val="21"/>
        <w:szCs w:val="21"/>
      </w:rPr>
      <w:t>2</w:t>
    </w:r>
    <w:r>
      <w:rPr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B18D14"/>
    <w:multiLevelType w:val="singleLevel"/>
    <w:tmpl w:val="CCB18D14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E5070E68"/>
    <w:multiLevelType w:val="singleLevel"/>
    <w:tmpl w:val="E5070E68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E6A379FD"/>
    <w:multiLevelType w:val="singleLevel"/>
    <w:tmpl w:val="E6A379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1B8AC6E"/>
    <w:multiLevelType w:val="singleLevel"/>
    <w:tmpl w:val="F1B8AC6E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FE766B6D"/>
    <w:multiLevelType w:val="singleLevel"/>
    <w:tmpl w:val="FE766B6D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MWVkNjFlOTZhOWRlZTE0NGNlNTdlMTE1YWNjNjQifQ=="/>
  </w:docVars>
  <w:rsids>
    <w:rsidRoot w:val="00E036FD"/>
    <w:rsid w:val="00040320"/>
    <w:rsid w:val="00043E6C"/>
    <w:rsid w:val="0005694D"/>
    <w:rsid w:val="00066A1F"/>
    <w:rsid w:val="00076891"/>
    <w:rsid w:val="000D0B6D"/>
    <w:rsid w:val="000D3247"/>
    <w:rsid w:val="00134697"/>
    <w:rsid w:val="00143DCE"/>
    <w:rsid w:val="00151C74"/>
    <w:rsid w:val="00161DB3"/>
    <w:rsid w:val="00165187"/>
    <w:rsid w:val="001E1BC6"/>
    <w:rsid w:val="002072A3"/>
    <w:rsid w:val="00220719"/>
    <w:rsid w:val="00221814"/>
    <w:rsid w:val="00225A86"/>
    <w:rsid w:val="00231B59"/>
    <w:rsid w:val="002342D4"/>
    <w:rsid w:val="002353A4"/>
    <w:rsid w:val="002479F2"/>
    <w:rsid w:val="002D6F18"/>
    <w:rsid w:val="003109EA"/>
    <w:rsid w:val="00316C79"/>
    <w:rsid w:val="00341B03"/>
    <w:rsid w:val="00397325"/>
    <w:rsid w:val="003F3272"/>
    <w:rsid w:val="00442B24"/>
    <w:rsid w:val="004557C8"/>
    <w:rsid w:val="00471D1F"/>
    <w:rsid w:val="0047588A"/>
    <w:rsid w:val="0047710C"/>
    <w:rsid w:val="004A6D36"/>
    <w:rsid w:val="004B5E30"/>
    <w:rsid w:val="004D2A27"/>
    <w:rsid w:val="004D6D0D"/>
    <w:rsid w:val="004F1F7E"/>
    <w:rsid w:val="004F2AF8"/>
    <w:rsid w:val="004F7597"/>
    <w:rsid w:val="0050060D"/>
    <w:rsid w:val="0050236D"/>
    <w:rsid w:val="005079F9"/>
    <w:rsid w:val="005270EA"/>
    <w:rsid w:val="00530C2D"/>
    <w:rsid w:val="00547DDC"/>
    <w:rsid w:val="005553C3"/>
    <w:rsid w:val="005727A1"/>
    <w:rsid w:val="005B7C29"/>
    <w:rsid w:val="005C0002"/>
    <w:rsid w:val="005C05DF"/>
    <w:rsid w:val="005D61B6"/>
    <w:rsid w:val="006034CF"/>
    <w:rsid w:val="00610790"/>
    <w:rsid w:val="00651785"/>
    <w:rsid w:val="00670363"/>
    <w:rsid w:val="00670954"/>
    <w:rsid w:val="006724C5"/>
    <w:rsid w:val="006A2185"/>
    <w:rsid w:val="006A75BE"/>
    <w:rsid w:val="006B0E6C"/>
    <w:rsid w:val="006B1FB1"/>
    <w:rsid w:val="006D41A7"/>
    <w:rsid w:val="006F708A"/>
    <w:rsid w:val="007045CB"/>
    <w:rsid w:val="0070492E"/>
    <w:rsid w:val="007078FB"/>
    <w:rsid w:val="007202CC"/>
    <w:rsid w:val="0072396C"/>
    <w:rsid w:val="00756D2C"/>
    <w:rsid w:val="007674D9"/>
    <w:rsid w:val="007811D8"/>
    <w:rsid w:val="007A50EE"/>
    <w:rsid w:val="007E2645"/>
    <w:rsid w:val="007F3B93"/>
    <w:rsid w:val="007F7E7E"/>
    <w:rsid w:val="008003B0"/>
    <w:rsid w:val="00801079"/>
    <w:rsid w:val="00813201"/>
    <w:rsid w:val="00822F68"/>
    <w:rsid w:val="00883D0C"/>
    <w:rsid w:val="008929F5"/>
    <w:rsid w:val="0089327C"/>
    <w:rsid w:val="008B1D2F"/>
    <w:rsid w:val="008D521B"/>
    <w:rsid w:val="008E7FE6"/>
    <w:rsid w:val="00922128"/>
    <w:rsid w:val="00927C13"/>
    <w:rsid w:val="0093339B"/>
    <w:rsid w:val="009372A4"/>
    <w:rsid w:val="00952514"/>
    <w:rsid w:val="0095399A"/>
    <w:rsid w:val="00955387"/>
    <w:rsid w:val="00984B61"/>
    <w:rsid w:val="009A39EE"/>
    <w:rsid w:val="009D741F"/>
    <w:rsid w:val="009F0151"/>
    <w:rsid w:val="00A22BA1"/>
    <w:rsid w:val="00A46438"/>
    <w:rsid w:val="00A843D3"/>
    <w:rsid w:val="00AE6679"/>
    <w:rsid w:val="00AF2EB2"/>
    <w:rsid w:val="00B26493"/>
    <w:rsid w:val="00B36FEA"/>
    <w:rsid w:val="00B578E6"/>
    <w:rsid w:val="00B82278"/>
    <w:rsid w:val="00BB34D3"/>
    <w:rsid w:val="00BC44BD"/>
    <w:rsid w:val="00BC6729"/>
    <w:rsid w:val="00BC745C"/>
    <w:rsid w:val="00BD1D7F"/>
    <w:rsid w:val="00BE2150"/>
    <w:rsid w:val="00BE4AA2"/>
    <w:rsid w:val="00BF3F76"/>
    <w:rsid w:val="00BF4997"/>
    <w:rsid w:val="00C469B8"/>
    <w:rsid w:val="00C64E6E"/>
    <w:rsid w:val="00C65C1D"/>
    <w:rsid w:val="00C82D4E"/>
    <w:rsid w:val="00C8319F"/>
    <w:rsid w:val="00CA3681"/>
    <w:rsid w:val="00CB4CE8"/>
    <w:rsid w:val="00CC2760"/>
    <w:rsid w:val="00CE16B6"/>
    <w:rsid w:val="00D341AE"/>
    <w:rsid w:val="00D84347"/>
    <w:rsid w:val="00DC1DEC"/>
    <w:rsid w:val="00DD497C"/>
    <w:rsid w:val="00DF1C10"/>
    <w:rsid w:val="00E036FD"/>
    <w:rsid w:val="00E10C1A"/>
    <w:rsid w:val="00E25201"/>
    <w:rsid w:val="00E4322C"/>
    <w:rsid w:val="00E755DA"/>
    <w:rsid w:val="00E924AA"/>
    <w:rsid w:val="00EB630E"/>
    <w:rsid w:val="00EF68DA"/>
    <w:rsid w:val="00F20C56"/>
    <w:rsid w:val="00F36AD8"/>
    <w:rsid w:val="00F61357"/>
    <w:rsid w:val="00FB7903"/>
    <w:rsid w:val="00FC400E"/>
    <w:rsid w:val="00FF012E"/>
    <w:rsid w:val="00FF1385"/>
    <w:rsid w:val="00FF1741"/>
    <w:rsid w:val="00FF2B32"/>
    <w:rsid w:val="00FF4FA9"/>
    <w:rsid w:val="00FF60DB"/>
    <w:rsid w:val="176371DD"/>
    <w:rsid w:val="17D34AED"/>
    <w:rsid w:val="2D5E3792"/>
    <w:rsid w:val="32DE4396"/>
    <w:rsid w:val="34766B4A"/>
    <w:rsid w:val="34973E8B"/>
    <w:rsid w:val="42F85F65"/>
    <w:rsid w:val="53FE5B40"/>
    <w:rsid w:val="76B7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cstheme="minorBidi"/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theme="minorBidi"/>
      <w:sz w:val="18"/>
      <w:szCs w:val="18"/>
    </w:rPr>
  </w:style>
  <w:style w:type="paragraph" w:styleId="7">
    <w:name w:val="annotation subject"/>
    <w:basedOn w:val="3"/>
    <w:next w:val="3"/>
    <w:link w:val="23"/>
    <w:semiHidden/>
    <w:unhideWhenUsed/>
    <w:qFormat/>
    <w:uiPriority w:val="99"/>
    <w:rPr>
      <w:b/>
      <w:bCs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4">
    <w:name w:val="页脚 字符"/>
    <w:basedOn w:val="9"/>
    <w:link w:val="5"/>
    <w:qFormat/>
    <w:locked/>
    <w:uiPriority w:val="0"/>
    <w:rPr>
      <w:rFonts w:ascii="Calibri" w:hAnsi="Calibri" w:eastAsia="宋体"/>
      <w:sz w:val="18"/>
      <w:szCs w:val="18"/>
    </w:rPr>
  </w:style>
  <w:style w:type="character" w:customStyle="1" w:styleId="15">
    <w:name w:val="页眉 字符"/>
    <w:basedOn w:val="9"/>
    <w:link w:val="6"/>
    <w:qFormat/>
    <w:locked/>
    <w:uiPriority w:val="0"/>
    <w:rPr>
      <w:rFonts w:ascii="Calibri" w:hAnsi="Calibri" w:eastAsia="宋体"/>
      <w:sz w:val="18"/>
      <w:szCs w:val="18"/>
    </w:rPr>
  </w:style>
  <w:style w:type="character" w:customStyle="1" w:styleId="16">
    <w:name w:val="书籍标题1"/>
    <w:basedOn w:val="9"/>
    <w:qFormat/>
    <w:uiPriority w:val="0"/>
    <w:rPr>
      <w:rFonts w:cs="Times New Roman"/>
      <w:b/>
      <w:bCs/>
      <w:smallCaps/>
      <w:spacing w:val="5"/>
    </w:rPr>
  </w:style>
  <w:style w:type="character" w:customStyle="1" w:styleId="17">
    <w:name w:val="页眉 Char1"/>
    <w:basedOn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1"/>
    <w:basedOn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mbria" w:hAnsi="Cambria" w:cs="宋体"/>
      <w:sz w:val="24"/>
    </w:rPr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文字 字符"/>
    <w:basedOn w:val="9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批注主题 字符"/>
    <w:basedOn w:val="22"/>
    <w:link w:val="7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批注框文本 字符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63DCC-2BD8-430D-9CBA-973BF3E9E7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1504</Words>
  <Characters>1545</Characters>
  <Lines>4</Lines>
  <Paragraphs>1</Paragraphs>
  <TotalTime>5</TotalTime>
  <ScaleCrop>false</ScaleCrop>
  <LinksUpToDate>false</LinksUpToDate>
  <CharactersWithSpaces>1608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2019-06-03T06:50:00Z</dcterms:created>
  <dc:creator>yhz</dc:creator>
  <cp:lastModifiedBy>LS</cp:lastModifiedBy>
  <dcterms:modified xsi:type="dcterms:W3CDTF">2022-11-14T16:13:53Z</dcterms:modified>
  <dc:title>浙江师范大学课程管理操作指南</dc:title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449779B2D88A4332B3026F4F89B851C9</vt:lpwstr>
  </property>
</Properties>
</file>