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F2624" w14:textId="75B00F43" w:rsidR="000913A6" w:rsidRDefault="00750B16">
      <w:pPr>
        <w:snapToGrid w:val="0"/>
        <w:spacing w:line="300" w:lineRule="auto"/>
        <w:jc w:val="center"/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t>202</w:t>
      </w:r>
      <w:r w:rsidR="00B01675">
        <w:rPr>
          <w:rFonts w:ascii="楷体" w:eastAsia="楷体" w:hAnsi="楷体"/>
          <w:szCs w:val="21"/>
        </w:rPr>
        <w:t>6</w:t>
      </w:r>
      <w:r>
        <w:rPr>
          <w:rFonts w:ascii="楷体" w:eastAsia="楷体" w:hAnsi="楷体" w:hint="eastAsia"/>
          <w:szCs w:val="21"/>
        </w:rPr>
        <w:t>年“田家炳杯”全日制教育硕士专业学位研究生（职业技术教育领域）教学技能大赛</w:t>
      </w:r>
    </w:p>
    <w:p w14:paraId="1A970A5F" w14:textId="77777777" w:rsidR="000913A6" w:rsidRDefault="000913A6">
      <w:pPr>
        <w:snapToGrid w:val="0"/>
        <w:spacing w:line="300" w:lineRule="auto"/>
        <w:jc w:val="center"/>
        <w:rPr>
          <w:rFonts w:ascii="楷体" w:eastAsia="楷体" w:hAnsi="楷体"/>
          <w:szCs w:val="21"/>
        </w:rPr>
      </w:pPr>
    </w:p>
    <w:p w14:paraId="2F75A971" w14:textId="77777777" w:rsidR="000913A6" w:rsidRDefault="00750B16">
      <w:pPr>
        <w:snapToGrid w:val="0"/>
        <w:spacing w:line="300" w:lineRule="auto"/>
        <w:rPr>
          <w:rFonts w:eastAsia="黑体" w:cs="仿宋_GB2312"/>
          <w:bCs/>
          <w:sz w:val="28"/>
          <w:szCs w:val="28"/>
        </w:rPr>
      </w:pPr>
      <w:r>
        <w:rPr>
          <w:rFonts w:eastAsia="黑体" w:cs="仿宋_GB2312" w:hint="eastAsia"/>
          <w:bCs/>
          <w:sz w:val="28"/>
          <w:szCs w:val="28"/>
        </w:rPr>
        <w:t>附件</w:t>
      </w:r>
      <w:r>
        <w:rPr>
          <w:rFonts w:eastAsia="黑体" w:cs="仿宋_GB2312" w:hint="eastAsia"/>
          <w:bCs/>
          <w:sz w:val="28"/>
          <w:szCs w:val="28"/>
        </w:rPr>
        <w:t>3</w:t>
      </w:r>
    </w:p>
    <w:p w14:paraId="4FF2201A" w14:textId="77777777" w:rsidR="000913A6" w:rsidRDefault="00750B16">
      <w:pPr>
        <w:snapToGrid w:val="0"/>
        <w:spacing w:line="300" w:lineRule="auto"/>
        <w:jc w:val="center"/>
        <w:rPr>
          <w:rFonts w:eastAsia="黑体" w:cs="创艺简标宋"/>
          <w:bCs/>
          <w:sz w:val="28"/>
          <w:szCs w:val="28"/>
        </w:rPr>
      </w:pPr>
      <w:r>
        <w:rPr>
          <w:rFonts w:eastAsia="黑体" w:cs="创艺简标宋" w:hint="eastAsia"/>
          <w:bCs/>
          <w:sz w:val="28"/>
          <w:szCs w:val="28"/>
        </w:rPr>
        <w:t>决赛评分参考表</w:t>
      </w:r>
    </w:p>
    <w:tbl>
      <w:tblPr>
        <w:tblW w:w="527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0"/>
        <w:gridCol w:w="1190"/>
        <w:gridCol w:w="5894"/>
        <w:gridCol w:w="707"/>
      </w:tblGrid>
      <w:tr w:rsidR="000913A6" w:rsidRPr="00EC0BFC" w14:paraId="45BBCA4C" w14:textId="77777777" w:rsidTr="00666CAA">
        <w:trPr>
          <w:trHeight w:val="340"/>
          <w:jc w:val="center"/>
        </w:trPr>
        <w:tc>
          <w:tcPr>
            <w:tcW w:w="667" w:type="pct"/>
            <w:vAlign w:val="center"/>
          </w:tcPr>
          <w:p w14:paraId="16C66D4C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b/>
                <w:szCs w:val="21"/>
              </w:rPr>
            </w:pPr>
            <w:r w:rsidRPr="00EC0BFC">
              <w:rPr>
                <w:rFonts w:ascii="宋体" w:hAnsi="宋体" w:cs="仿宋_GB2312" w:hint="eastAsia"/>
                <w:b/>
                <w:szCs w:val="21"/>
              </w:rPr>
              <w:t>比赛环节</w:t>
            </w:r>
          </w:p>
        </w:tc>
        <w:tc>
          <w:tcPr>
            <w:tcW w:w="662" w:type="pct"/>
            <w:vAlign w:val="center"/>
          </w:tcPr>
          <w:p w14:paraId="555BCD02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b/>
                <w:szCs w:val="21"/>
              </w:rPr>
            </w:pPr>
            <w:r w:rsidRPr="00EC0BFC">
              <w:rPr>
                <w:rFonts w:ascii="宋体" w:hAnsi="宋体" w:cs="仿宋_GB2312" w:hint="eastAsia"/>
                <w:b/>
                <w:szCs w:val="21"/>
              </w:rPr>
              <w:t>评价内容</w:t>
            </w:r>
          </w:p>
        </w:tc>
        <w:tc>
          <w:tcPr>
            <w:tcW w:w="3278" w:type="pct"/>
            <w:vAlign w:val="center"/>
          </w:tcPr>
          <w:p w14:paraId="3DD49BBF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b/>
                <w:szCs w:val="21"/>
              </w:rPr>
            </w:pPr>
            <w:r w:rsidRPr="00EC0BFC">
              <w:rPr>
                <w:rFonts w:ascii="宋体" w:hAnsi="宋体" w:cs="仿宋_GB2312" w:hint="eastAsia"/>
                <w:b/>
                <w:szCs w:val="21"/>
              </w:rPr>
              <w:t>评价标准</w:t>
            </w:r>
          </w:p>
        </w:tc>
        <w:tc>
          <w:tcPr>
            <w:tcW w:w="393" w:type="pct"/>
            <w:vAlign w:val="center"/>
          </w:tcPr>
          <w:p w14:paraId="2067B5F2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b/>
                <w:szCs w:val="21"/>
              </w:rPr>
            </w:pPr>
            <w:r w:rsidRPr="00EC0BFC">
              <w:rPr>
                <w:rFonts w:ascii="宋体" w:hAnsi="宋体" w:cs="仿宋_GB2312" w:hint="eastAsia"/>
                <w:b/>
                <w:szCs w:val="21"/>
              </w:rPr>
              <w:t>分值</w:t>
            </w:r>
          </w:p>
        </w:tc>
      </w:tr>
      <w:tr w:rsidR="00666CAA" w:rsidRPr="00EC0BFC" w14:paraId="5FB1E6C5" w14:textId="77777777" w:rsidTr="00666CAA">
        <w:trPr>
          <w:trHeight w:val="340"/>
          <w:jc w:val="center"/>
        </w:trPr>
        <w:tc>
          <w:tcPr>
            <w:tcW w:w="667" w:type="pct"/>
            <w:vMerge w:val="restart"/>
            <w:shd w:val="clear" w:color="auto" w:fill="FFFF00"/>
            <w:vAlign w:val="center"/>
          </w:tcPr>
          <w:p w14:paraId="311899F3" w14:textId="38C84B97" w:rsidR="00666CAA" w:rsidRPr="00EC0BFC" w:rsidRDefault="002F4FB2" w:rsidP="00666CAA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bookmarkStart w:id="0" w:name="_Hlk229235791"/>
            <w:r>
              <w:rPr>
                <w:rFonts w:ascii="宋体" w:hAnsi="宋体" w:cs="仿宋_GB2312" w:hint="eastAsia"/>
                <w:szCs w:val="21"/>
              </w:rPr>
              <w:t>审</w:t>
            </w:r>
            <w:r w:rsidR="003801BE">
              <w:rPr>
                <w:rFonts w:ascii="宋体" w:hAnsi="宋体" w:cs="仿宋_GB2312" w:hint="eastAsia"/>
                <w:szCs w:val="21"/>
              </w:rPr>
              <w:t>题</w:t>
            </w:r>
          </w:p>
        </w:tc>
        <w:tc>
          <w:tcPr>
            <w:tcW w:w="662" w:type="pct"/>
            <w:shd w:val="clear" w:color="auto" w:fill="FFFF00"/>
            <w:vAlign w:val="center"/>
          </w:tcPr>
          <w:p w14:paraId="17D6DE24" w14:textId="50282222" w:rsidR="00666CAA" w:rsidRPr="00EC0BFC" w:rsidRDefault="002F4FB2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选题</w:t>
            </w:r>
            <w:r>
              <w:rPr>
                <w:rFonts w:ascii="宋体" w:hAnsi="宋体" w:cs="仿宋_GB2312" w:hint="eastAsia"/>
                <w:szCs w:val="21"/>
              </w:rPr>
              <w:t>范围</w:t>
            </w:r>
          </w:p>
        </w:tc>
        <w:tc>
          <w:tcPr>
            <w:tcW w:w="3278" w:type="pct"/>
            <w:shd w:val="clear" w:color="auto" w:fill="FFFF00"/>
            <w:vAlign w:val="center"/>
          </w:tcPr>
          <w:p w14:paraId="2914BCE8" w14:textId="4682DA03" w:rsidR="00666CAA" w:rsidRPr="00EC0BFC" w:rsidRDefault="00666CAA">
            <w:pPr>
              <w:pStyle w:val="a9"/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ascii="宋体" w:hAnsi="宋体" w:hint="eastAsia"/>
                <w:szCs w:val="21"/>
              </w:rPr>
              <w:t>个主题均在</w:t>
            </w:r>
            <w:r w:rsidR="003801BE">
              <w:rPr>
                <w:rFonts w:ascii="宋体" w:hAnsi="宋体" w:hint="eastAsia"/>
                <w:szCs w:val="21"/>
              </w:rPr>
              <w:t>课程</w:t>
            </w:r>
            <w:r w:rsidR="003801BE">
              <w:rPr>
                <w:rFonts w:ascii="宋体" w:hAnsi="宋体" w:hint="eastAsia"/>
                <w:szCs w:val="21"/>
              </w:rPr>
              <w:t>标准（</w:t>
            </w:r>
            <w:r>
              <w:rPr>
                <w:rFonts w:ascii="宋体" w:hAnsi="宋体" w:hint="eastAsia"/>
                <w:szCs w:val="21"/>
              </w:rPr>
              <w:t>教材）范围内。</w:t>
            </w:r>
          </w:p>
        </w:tc>
        <w:tc>
          <w:tcPr>
            <w:tcW w:w="393" w:type="pct"/>
            <w:vMerge w:val="restart"/>
            <w:shd w:val="clear" w:color="auto" w:fill="FFFF00"/>
            <w:vAlign w:val="center"/>
          </w:tcPr>
          <w:p w14:paraId="1B9FE21B" w14:textId="73296515" w:rsidR="00666CAA" w:rsidRPr="00EC0BFC" w:rsidRDefault="00666CAA" w:rsidP="00666CAA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必要条件</w:t>
            </w:r>
          </w:p>
        </w:tc>
      </w:tr>
      <w:tr w:rsidR="00666CAA" w:rsidRPr="00EC0BFC" w14:paraId="6DDC9E56" w14:textId="77777777" w:rsidTr="00666CAA">
        <w:trPr>
          <w:trHeight w:val="340"/>
          <w:jc w:val="center"/>
        </w:trPr>
        <w:tc>
          <w:tcPr>
            <w:tcW w:w="667" w:type="pct"/>
            <w:vMerge/>
            <w:vAlign w:val="center"/>
          </w:tcPr>
          <w:p w14:paraId="1E33F823" w14:textId="77777777" w:rsidR="00666CAA" w:rsidRPr="00EC0BFC" w:rsidRDefault="00666CAA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</w:p>
        </w:tc>
        <w:tc>
          <w:tcPr>
            <w:tcW w:w="662" w:type="pct"/>
            <w:shd w:val="clear" w:color="auto" w:fill="FFFF00"/>
            <w:vAlign w:val="center"/>
          </w:tcPr>
          <w:p w14:paraId="4AC324B7" w14:textId="2EB24A78" w:rsidR="00666CAA" w:rsidRPr="00EC0BFC" w:rsidRDefault="002F4FB2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选题</w:t>
            </w:r>
            <w:r>
              <w:rPr>
                <w:rFonts w:ascii="宋体" w:hAnsi="宋体" w:cs="仿宋_GB2312" w:hint="eastAsia"/>
                <w:szCs w:val="21"/>
              </w:rPr>
              <w:t>内容</w:t>
            </w:r>
          </w:p>
        </w:tc>
        <w:tc>
          <w:tcPr>
            <w:tcW w:w="3278" w:type="pct"/>
            <w:shd w:val="clear" w:color="auto" w:fill="FFFF00"/>
            <w:vAlign w:val="center"/>
          </w:tcPr>
          <w:p w14:paraId="3B645DB1" w14:textId="6A01621F" w:rsidR="00666CAA" w:rsidRPr="00EC0BFC" w:rsidRDefault="00666CAA">
            <w:pPr>
              <w:pStyle w:val="a9"/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ind w:firstLineChars="0"/>
              <w:rPr>
                <w:rFonts w:ascii="宋体" w:hAnsi="宋体"/>
                <w:szCs w:val="21"/>
              </w:rPr>
            </w:pPr>
            <w:r w:rsidRPr="00EC0BFC">
              <w:rPr>
                <w:rFonts w:ascii="宋体" w:hAnsi="宋体" w:hint="eastAsia"/>
                <w:szCs w:val="21"/>
              </w:rPr>
              <w:t>10个主题内容不互相覆盖或重复，且不覆盖初赛内容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393" w:type="pct"/>
            <w:vMerge/>
            <w:vAlign w:val="center"/>
          </w:tcPr>
          <w:p w14:paraId="146B27A5" w14:textId="53F17222" w:rsidR="00666CAA" w:rsidRPr="00EC0BFC" w:rsidRDefault="00666CAA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</w:p>
        </w:tc>
      </w:tr>
      <w:bookmarkEnd w:id="0"/>
      <w:tr w:rsidR="000913A6" w:rsidRPr="00EC0BFC" w14:paraId="222CA500" w14:textId="77777777" w:rsidTr="00666CAA">
        <w:trPr>
          <w:trHeight w:val="340"/>
          <w:jc w:val="center"/>
        </w:trPr>
        <w:tc>
          <w:tcPr>
            <w:tcW w:w="667" w:type="pct"/>
            <w:vMerge w:val="restart"/>
            <w:vAlign w:val="center"/>
          </w:tcPr>
          <w:p w14:paraId="504CA717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说课</w:t>
            </w:r>
          </w:p>
          <w:p w14:paraId="27B30342" w14:textId="57104095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（</w:t>
            </w:r>
            <w:r w:rsidR="00666CAA">
              <w:rPr>
                <w:rFonts w:ascii="宋体" w:hAnsi="宋体" w:cs="仿宋_GB2312" w:hint="eastAsia"/>
                <w:szCs w:val="21"/>
              </w:rPr>
              <w:t>4</w:t>
            </w:r>
            <w:r w:rsidRPr="00EC0BFC">
              <w:rPr>
                <w:rFonts w:ascii="宋体" w:hAnsi="宋体" w:cs="仿宋_GB2312"/>
                <w:szCs w:val="21"/>
              </w:rPr>
              <w:t>0</w:t>
            </w:r>
            <w:r w:rsidRPr="00EC0BFC">
              <w:rPr>
                <w:rFonts w:ascii="宋体" w:hAnsi="宋体" w:cs="仿宋_GB2312" w:hint="eastAsia"/>
                <w:szCs w:val="21"/>
              </w:rPr>
              <w:t>分）</w:t>
            </w:r>
          </w:p>
        </w:tc>
        <w:tc>
          <w:tcPr>
            <w:tcW w:w="662" w:type="pct"/>
            <w:vAlign w:val="center"/>
          </w:tcPr>
          <w:p w14:paraId="1990D604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教学目标</w:t>
            </w:r>
          </w:p>
        </w:tc>
        <w:tc>
          <w:tcPr>
            <w:tcW w:w="3278" w:type="pct"/>
            <w:vAlign w:val="center"/>
          </w:tcPr>
          <w:p w14:paraId="646F2587" w14:textId="77777777" w:rsidR="000913A6" w:rsidRPr="00EC0BFC" w:rsidRDefault="00750B16">
            <w:pPr>
              <w:pStyle w:val="a9"/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ind w:firstLineChars="0"/>
              <w:rPr>
                <w:rFonts w:ascii="宋体" w:hAnsi="宋体"/>
                <w:szCs w:val="21"/>
              </w:rPr>
            </w:pPr>
            <w:r w:rsidRPr="00EC0BFC">
              <w:rPr>
                <w:rFonts w:ascii="宋体" w:hAnsi="宋体" w:hint="eastAsia"/>
                <w:szCs w:val="21"/>
              </w:rPr>
              <w:t>目标设置明确，符合课程标准的规定和学生的实际，</w:t>
            </w:r>
            <w:r w:rsidRPr="00EC0BFC">
              <w:rPr>
                <w:rFonts w:ascii="宋体" w:hAnsi="宋体"/>
                <w:szCs w:val="21"/>
              </w:rPr>
              <w:t>体现以学生发展为本的思想</w:t>
            </w:r>
            <w:r w:rsidRPr="00EC0BFC">
              <w:rPr>
                <w:rFonts w:ascii="宋体" w:hAnsi="宋体" w:hint="eastAsia"/>
                <w:szCs w:val="21"/>
              </w:rPr>
              <w:t>；</w:t>
            </w:r>
          </w:p>
          <w:p w14:paraId="16FF903A" w14:textId="77777777" w:rsidR="000913A6" w:rsidRPr="00EC0BFC" w:rsidRDefault="00750B16">
            <w:pPr>
              <w:pStyle w:val="a9"/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ind w:firstLineChars="0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hint="eastAsia"/>
                <w:szCs w:val="21"/>
              </w:rPr>
              <w:t>三维目标有机统一，体现目标过程评价一致性；</w:t>
            </w:r>
          </w:p>
          <w:p w14:paraId="654CAEED" w14:textId="77777777" w:rsidR="000913A6" w:rsidRPr="00EC0BFC" w:rsidRDefault="00750B16">
            <w:pPr>
              <w:pStyle w:val="a9"/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ind w:firstLineChars="0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hint="eastAsia"/>
                <w:szCs w:val="21"/>
              </w:rPr>
              <w:t>各项教学目标表述正确、依据合理、内容充分。</w:t>
            </w:r>
          </w:p>
        </w:tc>
        <w:tc>
          <w:tcPr>
            <w:tcW w:w="393" w:type="pct"/>
            <w:vAlign w:val="center"/>
          </w:tcPr>
          <w:p w14:paraId="49DF9A3B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/>
                <w:szCs w:val="21"/>
              </w:rPr>
              <w:t>5</w:t>
            </w:r>
          </w:p>
        </w:tc>
      </w:tr>
      <w:tr w:rsidR="000913A6" w:rsidRPr="00EC0BFC" w14:paraId="71131DA2" w14:textId="77777777" w:rsidTr="00666CAA">
        <w:trPr>
          <w:trHeight w:val="340"/>
          <w:jc w:val="center"/>
        </w:trPr>
        <w:tc>
          <w:tcPr>
            <w:tcW w:w="667" w:type="pct"/>
            <w:vMerge/>
            <w:vAlign w:val="center"/>
          </w:tcPr>
          <w:p w14:paraId="25C2A321" w14:textId="77777777" w:rsidR="000913A6" w:rsidRPr="00EC0BFC" w:rsidRDefault="000913A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</w:p>
        </w:tc>
        <w:tc>
          <w:tcPr>
            <w:tcW w:w="662" w:type="pct"/>
            <w:vAlign w:val="center"/>
          </w:tcPr>
          <w:p w14:paraId="36F8F052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教学内容</w:t>
            </w:r>
          </w:p>
        </w:tc>
        <w:tc>
          <w:tcPr>
            <w:tcW w:w="3278" w:type="pct"/>
            <w:vAlign w:val="center"/>
          </w:tcPr>
          <w:p w14:paraId="072850A2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教学重点和教学难点指向合理、表述准确；教学重点突出，教学难点处理恰当；</w:t>
            </w:r>
          </w:p>
          <w:p w14:paraId="30AA1E56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关注学生已有知识和经验基础，注重学生能力培养。</w:t>
            </w:r>
          </w:p>
        </w:tc>
        <w:tc>
          <w:tcPr>
            <w:tcW w:w="393" w:type="pct"/>
            <w:vAlign w:val="center"/>
          </w:tcPr>
          <w:p w14:paraId="095A87A9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/>
                <w:szCs w:val="21"/>
              </w:rPr>
              <w:t>10</w:t>
            </w:r>
          </w:p>
        </w:tc>
      </w:tr>
      <w:tr w:rsidR="000913A6" w:rsidRPr="00EC0BFC" w14:paraId="7A87C587" w14:textId="77777777" w:rsidTr="00666CAA">
        <w:trPr>
          <w:trHeight w:val="340"/>
          <w:jc w:val="center"/>
        </w:trPr>
        <w:tc>
          <w:tcPr>
            <w:tcW w:w="667" w:type="pct"/>
            <w:vMerge/>
            <w:vAlign w:val="center"/>
          </w:tcPr>
          <w:p w14:paraId="0564B562" w14:textId="77777777" w:rsidR="000913A6" w:rsidRPr="00EC0BFC" w:rsidRDefault="000913A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</w:p>
        </w:tc>
        <w:tc>
          <w:tcPr>
            <w:tcW w:w="662" w:type="pct"/>
            <w:vAlign w:val="center"/>
          </w:tcPr>
          <w:p w14:paraId="038F28E0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教学方法</w:t>
            </w:r>
          </w:p>
        </w:tc>
        <w:tc>
          <w:tcPr>
            <w:tcW w:w="3278" w:type="pct"/>
            <w:vAlign w:val="center"/>
          </w:tcPr>
          <w:p w14:paraId="261FDCAA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宋体"/>
                <w:szCs w:val="21"/>
              </w:rPr>
            </w:pPr>
            <w:r w:rsidRPr="00EC0BFC">
              <w:rPr>
                <w:rFonts w:ascii="宋体" w:hAnsi="宋体"/>
                <w:szCs w:val="21"/>
              </w:rPr>
              <w:t>教学方法</w:t>
            </w:r>
            <w:r w:rsidRPr="00EC0BFC">
              <w:rPr>
                <w:rFonts w:ascii="宋体" w:hAnsi="宋体" w:hint="eastAsia"/>
                <w:szCs w:val="21"/>
              </w:rPr>
              <w:t>体现职业教育先进教学理念；</w:t>
            </w:r>
          </w:p>
          <w:p w14:paraId="2F611D95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具有</w:t>
            </w:r>
            <w:r w:rsidRPr="00EC0BFC">
              <w:rPr>
                <w:rFonts w:ascii="宋体" w:hAnsi="宋体"/>
                <w:szCs w:val="21"/>
              </w:rPr>
              <w:t>实用性和可操作性</w:t>
            </w:r>
            <w:r w:rsidRPr="00EC0BFC">
              <w:rPr>
                <w:rFonts w:ascii="宋体" w:hAnsi="宋体" w:hint="eastAsia"/>
                <w:szCs w:val="21"/>
              </w:rPr>
              <w:t>，能够</w:t>
            </w:r>
            <w:r w:rsidRPr="00EC0BFC">
              <w:rPr>
                <w:rFonts w:ascii="宋体" w:hAnsi="宋体" w:cs="仿宋_GB2312" w:hint="eastAsia"/>
                <w:szCs w:val="21"/>
              </w:rPr>
              <w:t>落实教学目标；</w:t>
            </w:r>
          </w:p>
          <w:p w14:paraId="3BB89CF8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突出自主、探究、合作等教学方式，体现多元化学习方法，实现有效师生互动。</w:t>
            </w:r>
          </w:p>
        </w:tc>
        <w:tc>
          <w:tcPr>
            <w:tcW w:w="393" w:type="pct"/>
            <w:vAlign w:val="center"/>
          </w:tcPr>
          <w:p w14:paraId="346AA6A5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/>
                <w:szCs w:val="21"/>
              </w:rPr>
              <w:t>10</w:t>
            </w:r>
          </w:p>
        </w:tc>
      </w:tr>
      <w:tr w:rsidR="000913A6" w:rsidRPr="00EC0BFC" w14:paraId="6E596F99" w14:textId="77777777" w:rsidTr="00666CAA">
        <w:trPr>
          <w:trHeight w:val="340"/>
          <w:jc w:val="center"/>
        </w:trPr>
        <w:tc>
          <w:tcPr>
            <w:tcW w:w="667" w:type="pct"/>
            <w:vMerge/>
            <w:vAlign w:val="center"/>
          </w:tcPr>
          <w:p w14:paraId="45B1D815" w14:textId="77777777" w:rsidR="000913A6" w:rsidRPr="00EC0BFC" w:rsidRDefault="000913A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</w:p>
        </w:tc>
        <w:tc>
          <w:tcPr>
            <w:tcW w:w="662" w:type="pct"/>
            <w:vAlign w:val="center"/>
          </w:tcPr>
          <w:p w14:paraId="52BB8A33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教学过程</w:t>
            </w:r>
          </w:p>
        </w:tc>
        <w:tc>
          <w:tcPr>
            <w:tcW w:w="3278" w:type="pct"/>
            <w:vAlign w:val="center"/>
          </w:tcPr>
          <w:p w14:paraId="7FB1A7EE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教学整体安排合理、环节紧凑、层次清晰、衔接自然；</w:t>
            </w:r>
          </w:p>
          <w:p w14:paraId="5D845AC2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课堂交流适当，教学特色突出；</w:t>
            </w:r>
          </w:p>
          <w:p w14:paraId="399AA3B6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恰当使用多媒体课件辅助教学，教学演示规范。</w:t>
            </w:r>
          </w:p>
        </w:tc>
        <w:tc>
          <w:tcPr>
            <w:tcW w:w="393" w:type="pct"/>
            <w:vAlign w:val="center"/>
          </w:tcPr>
          <w:p w14:paraId="7C8751C8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/>
                <w:szCs w:val="21"/>
              </w:rPr>
              <w:t>10</w:t>
            </w:r>
          </w:p>
        </w:tc>
      </w:tr>
      <w:tr w:rsidR="000913A6" w:rsidRPr="00EC0BFC" w14:paraId="0FC616E4" w14:textId="77777777" w:rsidTr="00666CAA">
        <w:trPr>
          <w:trHeight w:val="340"/>
          <w:jc w:val="center"/>
        </w:trPr>
        <w:tc>
          <w:tcPr>
            <w:tcW w:w="667" w:type="pct"/>
            <w:vMerge/>
            <w:vAlign w:val="center"/>
          </w:tcPr>
          <w:p w14:paraId="781B29DA" w14:textId="77777777" w:rsidR="000913A6" w:rsidRPr="00EC0BFC" w:rsidRDefault="000913A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</w:p>
        </w:tc>
        <w:tc>
          <w:tcPr>
            <w:tcW w:w="662" w:type="pct"/>
            <w:vAlign w:val="center"/>
          </w:tcPr>
          <w:p w14:paraId="45219857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说课表现</w:t>
            </w:r>
          </w:p>
        </w:tc>
        <w:tc>
          <w:tcPr>
            <w:tcW w:w="3278" w:type="pct"/>
            <w:vAlign w:val="center"/>
          </w:tcPr>
          <w:p w14:paraId="34DE1D18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语言准确、精练、生动，语速适中，普通话标准；</w:t>
            </w:r>
          </w:p>
          <w:p w14:paraId="480EF33E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逻辑严密，表达清晰；</w:t>
            </w:r>
          </w:p>
          <w:p w14:paraId="00965CFB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仪态自然亲切，仪表举止得体。</w:t>
            </w:r>
          </w:p>
        </w:tc>
        <w:tc>
          <w:tcPr>
            <w:tcW w:w="393" w:type="pct"/>
            <w:vAlign w:val="center"/>
          </w:tcPr>
          <w:p w14:paraId="2379B94A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/>
                <w:szCs w:val="21"/>
              </w:rPr>
              <w:t>5</w:t>
            </w:r>
          </w:p>
        </w:tc>
      </w:tr>
      <w:tr w:rsidR="000913A6" w:rsidRPr="00EC0BFC" w14:paraId="32DAAEF8" w14:textId="77777777" w:rsidTr="00666CAA">
        <w:trPr>
          <w:trHeight w:val="340"/>
          <w:jc w:val="center"/>
        </w:trPr>
        <w:tc>
          <w:tcPr>
            <w:tcW w:w="667" w:type="pct"/>
            <w:vMerge w:val="restart"/>
            <w:vAlign w:val="center"/>
          </w:tcPr>
          <w:p w14:paraId="3D68E0FD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答辩</w:t>
            </w:r>
          </w:p>
          <w:p w14:paraId="7B8C15EC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（6</w:t>
            </w:r>
            <w:r w:rsidRPr="00EC0BFC">
              <w:rPr>
                <w:rFonts w:ascii="宋体" w:hAnsi="宋体" w:cs="仿宋_GB2312"/>
                <w:szCs w:val="21"/>
              </w:rPr>
              <w:t>0</w:t>
            </w:r>
            <w:r w:rsidRPr="00EC0BFC">
              <w:rPr>
                <w:rFonts w:ascii="宋体" w:hAnsi="宋体" w:cs="仿宋_GB2312" w:hint="eastAsia"/>
                <w:szCs w:val="21"/>
              </w:rPr>
              <w:t>分）</w:t>
            </w:r>
          </w:p>
        </w:tc>
        <w:tc>
          <w:tcPr>
            <w:tcW w:w="662" w:type="pct"/>
            <w:vAlign w:val="center"/>
          </w:tcPr>
          <w:p w14:paraId="4831F652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专业基础</w:t>
            </w:r>
          </w:p>
        </w:tc>
        <w:tc>
          <w:tcPr>
            <w:tcW w:w="3278" w:type="pct"/>
            <w:vAlign w:val="center"/>
          </w:tcPr>
          <w:p w14:paraId="3FC37DBB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回答切题，分析到位，概念正确，理论扎实。</w:t>
            </w:r>
          </w:p>
        </w:tc>
        <w:tc>
          <w:tcPr>
            <w:tcW w:w="393" w:type="pct"/>
            <w:vAlign w:val="center"/>
          </w:tcPr>
          <w:p w14:paraId="49BB55E3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/>
                <w:szCs w:val="21"/>
              </w:rPr>
              <w:t>30</w:t>
            </w:r>
          </w:p>
        </w:tc>
      </w:tr>
      <w:tr w:rsidR="000913A6" w:rsidRPr="00EC0BFC" w14:paraId="444B5E9D" w14:textId="77777777" w:rsidTr="00666CAA">
        <w:trPr>
          <w:trHeight w:val="340"/>
          <w:jc w:val="center"/>
        </w:trPr>
        <w:tc>
          <w:tcPr>
            <w:tcW w:w="667" w:type="pct"/>
            <w:vMerge/>
            <w:vAlign w:val="center"/>
          </w:tcPr>
          <w:p w14:paraId="0A774134" w14:textId="77777777" w:rsidR="000913A6" w:rsidRPr="00EC0BFC" w:rsidRDefault="000913A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</w:p>
        </w:tc>
        <w:tc>
          <w:tcPr>
            <w:tcW w:w="662" w:type="pct"/>
            <w:vAlign w:val="center"/>
          </w:tcPr>
          <w:p w14:paraId="1C0D2AF4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思维品质</w:t>
            </w:r>
          </w:p>
        </w:tc>
        <w:tc>
          <w:tcPr>
            <w:tcW w:w="3278" w:type="pct"/>
            <w:vAlign w:val="center"/>
          </w:tcPr>
          <w:p w14:paraId="40359BEC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/>
                <w:szCs w:val="21"/>
              </w:rPr>
              <w:t>思路清晰</w:t>
            </w:r>
            <w:r w:rsidRPr="00EC0BFC">
              <w:rPr>
                <w:rFonts w:ascii="宋体" w:hAnsi="宋体" w:cs="仿宋_GB2312" w:hint="eastAsia"/>
                <w:szCs w:val="21"/>
              </w:rPr>
              <w:t>，反应敏捷，逻辑性强。</w:t>
            </w:r>
          </w:p>
        </w:tc>
        <w:tc>
          <w:tcPr>
            <w:tcW w:w="393" w:type="pct"/>
            <w:vAlign w:val="center"/>
          </w:tcPr>
          <w:p w14:paraId="63AB78EF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/>
                <w:szCs w:val="21"/>
              </w:rPr>
              <w:t>20</w:t>
            </w:r>
          </w:p>
        </w:tc>
      </w:tr>
      <w:tr w:rsidR="000913A6" w:rsidRPr="00EC0BFC" w14:paraId="5289007D" w14:textId="77777777" w:rsidTr="00666CAA">
        <w:trPr>
          <w:trHeight w:val="340"/>
          <w:jc w:val="center"/>
        </w:trPr>
        <w:tc>
          <w:tcPr>
            <w:tcW w:w="667" w:type="pct"/>
            <w:vMerge/>
            <w:vAlign w:val="center"/>
          </w:tcPr>
          <w:p w14:paraId="1A797532" w14:textId="77777777" w:rsidR="000913A6" w:rsidRPr="00EC0BFC" w:rsidRDefault="000913A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</w:p>
        </w:tc>
        <w:tc>
          <w:tcPr>
            <w:tcW w:w="662" w:type="pct"/>
            <w:vAlign w:val="center"/>
          </w:tcPr>
          <w:p w14:paraId="4091AF91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语言表达</w:t>
            </w:r>
          </w:p>
        </w:tc>
        <w:tc>
          <w:tcPr>
            <w:tcW w:w="3278" w:type="pct"/>
            <w:vAlign w:val="center"/>
          </w:tcPr>
          <w:p w14:paraId="3009348E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/>
                <w:szCs w:val="21"/>
              </w:rPr>
              <w:t>语言准确</w:t>
            </w:r>
            <w:r w:rsidRPr="00EC0BFC">
              <w:rPr>
                <w:rFonts w:ascii="宋体" w:hAnsi="宋体" w:hint="eastAsia"/>
                <w:szCs w:val="21"/>
              </w:rPr>
              <w:t>，</w:t>
            </w:r>
            <w:r w:rsidRPr="00EC0BFC">
              <w:rPr>
                <w:rFonts w:ascii="宋体" w:hAnsi="宋体"/>
                <w:szCs w:val="21"/>
              </w:rPr>
              <w:t>用语规范。</w:t>
            </w:r>
          </w:p>
        </w:tc>
        <w:tc>
          <w:tcPr>
            <w:tcW w:w="393" w:type="pct"/>
            <w:vAlign w:val="center"/>
          </w:tcPr>
          <w:p w14:paraId="6C31EE1F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5</w:t>
            </w:r>
          </w:p>
        </w:tc>
      </w:tr>
      <w:tr w:rsidR="000913A6" w:rsidRPr="00EC0BFC" w14:paraId="6BB75B00" w14:textId="77777777" w:rsidTr="00666CAA">
        <w:trPr>
          <w:trHeight w:val="340"/>
          <w:jc w:val="center"/>
        </w:trPr>
        <w:tc>
          <w:tcPr>
            <w:tcW w:w="667" w:type="pct"/>
            <w:vMerge/>
            <w:vAlign w:val="center"/>
          </w:tcPr>
          <w:p w14:paraId="6CE4A488" w14:textId="77777777" w:rsidR="000913A6" w:rsidRPr="00EC0BFC" w:rsidRDefault="000913A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</w:p>
        </w:tc>
        <w:tc>
          <w:tcPr>
            <w:tcW w:w="662" w:type="pct"/>
            <w:vAlign w:val="center"/>
          </w:tcPr>
          <w:p w14:paraId="1A88EF8B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仪表仪态</w:t>
            </w:r>
          </w:p>
        </w:tc>
        <w:tc>
          <w:tcPr>
            <w:tcW w:w="3278" w:type="pct"/>
            <w:vAlign w:val="center"/>
          </w:tcPr>
          <w:p w14:paraId="125A5DF9" w14:textId="77777777" w:rsidR="000913A6" w:rsidRPr="00EC0BFC" w:rsidRDefault="00750B16">
            <w:pPr>
              <w:numPr>
                <w:ilvl w:val="0"/>
                <w:numId w:val="1"/>
              </w:numPr>
              <w:adjustRightInd w:val="0"/>
              <w:snapToGrid w:val="0"/>
              <w:spacing w:beforeLines="50" w:before="156" w:afterLines="50" w:after="156"/>
              <w:rPr>
                <w:rFonts w:ascii="宋体" w:hAnsi="Calibri" w:cs="仿宋_GB2312"/>
                <w:szCs w:val="21"/>
              </w:rPr>
            </w:pPr>
            <w:r w:rsidRPr="00EC0BFC">
              <w:rPr>
                <w:rFonts w:ascii="宋体" w:hAnsi="宋体" w:cs="仿宋_GB2312" w:hint="eastAsia"/>
                <w:szCs w:val="21"/>
              </w:rPr>
              <w:t>谈吐自然，举止得体。</w:t>
            </w:r>
          </w:p>
        </w:tc>
        <w:tc>
          <w:tcPr>
            <w:tcW w:w="393" w:type="pct"/>
            <w:vAlign w:val="center"/>
          </w:tcPr>
          <w:p w14:paraId="2FD3CEF5" w14:textId="77777777" w:rsidR="000913A6" w:rsidRPr="00EC0BFC" w:rsidRDefault="00750B16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 w:cs="仿宋_GB2312"/>
                <w:szCs w:val="21"/>
              </w:rPr>
            </w:pPr>
            <w:r w:rsidRPr="00EC0BFC">
              <w:rPr>
                <w:rFonts w:ascii="宋体" w:hAnsi="宋体" w:cs="仿宋_GB2312"/>
                <w:szCs w:val="21"/>
              </w:rPr>
              <w:t>5</w:t>
            </w:r>
          </w:p>
        </w:tc>
      </w:tr>
    </w:tbl>
    <w:p w14:paraId="742B1292" w14:textId="77777777" w:rsidR="000913A6" w:rsidRDefault="000913A6"/>
    <w:sectPr w:rsidR="000913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084A7" w14:textId="77777777" w:rsidR="004468F9" w:rsidRDefault="004468F9" w:rsidP="00B01675">
      <w:r>
        <w:separator/>
      </w:r>
    </w:p>
  </w:endnote>
  <w:endnote w:type="continuationSeparator" w:id="0">
    <w:p w14:paraId="11BA425C" w14:textId="77777777" w:rsidR="004468F9" w:rsidRDefault="004468F9" w:rsidP="00B01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charset w:val="86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DDAA1" w14:textId="77777777" w:rsidR="004468F9" w:rsidRDefault="004468F9" w:rsidP="00B01675">
      <w:r>
        <w:separator/>
      </w:r>
    </w:p>
  </w:footnote>
  <w:footnote w:type="continuationSeparator" w:id="0">
    <w:p w14:paraId="44709E4C" w14:textId="77777777" w:rsidR="004468F9" w:rsidRDefault="004468F9" w:rsidP="00B016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503CBF"/>
    <w:multiLevelType w:val="multilevel"/>
    <w:tmpl w:val="24503CB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mNhNmZjODk5OTBhMzJjMmZiMzI0ZjMzZDE2OTcyMGUifQ=="/>
  </w:docVars>
  <w:rsids>
    <w:rsidRoot w:val="00BD57D9"/>
    <w:rsid w:val="00086E58"/>
    <w:rsid w:val="000913A6"/>
    <w:rsid w:val="000E48FC"/>
    <w:rsid w:val="001B066B"/>
    <w:rsid w:val="002F4FB2"/>
    <w:rsid w:val="00346B4C"/>
    <w:rsid w:val="003801BE"/>
    <w:rsid w:val="00386ABE"/>
    <w:rsid w:val="003A7F4A"/>
    <w:rsid w:val="004468F9"/>
    <w:rsid w:val="004A4FA5"/>
    <w:rsid w:val="004C1B2E"/>
    <w:rsid w:val="0050639D"/>
    <w:rsid w:val="00567FA2"/>
    <w:rsid w:val="005953DF"/>
    <w:rsid w:val="005B33AF"/>
    <w:rsid w:val="00666CAA"/>
    <w:rsid w:val="006A1A29"/>
    <w:rsid w:val="006F425B"/>
    <w:rsid w:val="00750B16"/>
    <w:rsid w:val="00751153"/>
    <w:rsid w:val="007D2BBB"/>
    <w:rsid w:val="008B20EB"/>
    <w:rsid w:val="00946DFD"/>
    <w:rsid w:val="009875FD"/>
    <w:rsid w:val="00B01675"/>
    <w:rsid w:val="00BD57D9"/>
    <w:rsid w:val="00C67EE2"/>
    <w:rsid w:val="00EC0BFC"/>
    <w:rsid w:val="00F069B8"/>
    <w:rsid w:val="00F55675"/>
    <w:rsid w:val="00F91A79"/>
    <w:rsid w:val="00FE3165"/>
    <w:rsid w:val="16FE0746"/>
    <w:rsid w:val="28350317"/>
    <w:rsid w:val="3D924C8C"/>
    <w:rsid w:val="73C625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097DDC"/>
  <w15:docId w15:val="{D42EE707-1DE3-4151-A57E-4F2EFEC4E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94</Words>
  <Characters>537</Characters>
  <Application>Microsoft Office Word</Application>
  <DocSecurity>0</DocSecurity>
  <Lines>4</Lines>
  <Paragraphs>1</Paragraphs>
  <ScaleCrop>false</ScaleCrop>
  <Company>China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JR Zhang</cp:lastModifiedBy>
  <cp:revision>33</cp:revision>
  <cp:lastPrinted>2022-06-08T03:46:00Z</cp:lastPrinted>
  <dcterms:created xsi:type="dcterms:W3CDTF">2021-06-03T12:15:00Z</dcterms:created>
  <dcterms:modified xsi:type="dcterms:W3CDTF">2026-05-09T08:30:00Z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87B5A07C322D4A098B461F156125FA48_12</vt:lpwstr>
  </property>
</Properties>
</file>