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D586" w14:textId="77777777" w:rsidR="0038565A" w:rsidRPr="00347433" w:rsidRDefault="0038565A" w:rsidP="0038565A">
      <w:pPr>
        <w:keepNext/>
        <w:widowControl/>
        <w:autoSpaceDE/>
        <w:autoSpaceDN/>
        <w:adjustRightInd/>
        <w:ind w:left="576" w:hanging="576"/>
        <w:jc w:val="both"/>
        <w:outlineLvl w:val="1"/>
        <w:rPr>
          <w:rFonts w:asciiTheme="minorEastAsia" w:eastAsiaTheme="minorEastAsia" w:hAnsiTheme="minorEastAsia"/>
          <w:b/>
          <w:snapToGrid/>
          <w:sz w:val="24"/>
          <w:szCs w:val="24"/>
        </w:rPr>
      </w:pPr>
      <w:r w:rsidRPr="00347433">
        <w:rPr>
          <w:rFonts w:asciiTheme="minorEastAsia" w:eastAsiaTheme="minorEastAsia" w:hAnsiTheme="minorEastAsia" w:hint="eastAsia"/>
          <w:b/>
          <w:snapToGrid/>
          <w:sz w:val="24"/>
          <w:szCs w:val="24"/>
        </w:rPr>
        <w:t>赛题一</w:t>
      </w:r>
    </w:p>
    <w:p w14:paraId="5B736911" w14:textId="77777777" w:rsidR="0038565A" w:rsidRPr="00347433" w:rsidRDefault="0038565A" w:rsidP="0038565A">
      <w:pPr>
        <w:keepNext/>
        <w:widowControl/>
        <w:autoSpaceDE/>
        <w:autoSpaceDN/>
        <w:adjustRightInd/>
        <w:ind w:left="576" w:hanging="576"/>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hint="eastAsia"/>
          <w:b/>
          <w:snapToGrid/>
          <w:kern w:val="2"/>
          <w:sz w:val="24"/>
          <w:szCs w:val="24"/>
        </w:rPr>
        <w:t>1．题目名称</w:t>
      </w:r>
    </w:p>
    <w:p w14:paraId="7592A6E3" w14:textId="77777777" w:rsidR="0038565A" w:rsidRPr="00347433" w:rsidRDefault="0038565A" w:rsidP="0038565A">
      <w:pPr>
        <w:widowControl/>
        <w:shd w:val="clear" w:color="auto" w:fill="FFFFFF"/>
        <w:autoSpaceDN/>
        <w:ind w:firstLineChars="200" w:firstLine="482"/>
        <w:jc w:val="both"/>
        <w:rPr>
          <w:rFonts w:asciiTheme="minorEastAsia" w:eastAsiaTheme="minorEastAsia" w:hAnsiTheme="minorEastAsia" w:cs="Helvetica"/>
          <w:b/>
          <w:color w:val="333333"/>
          <w:sz w:val="24"/>
          <w:szCs w:val="24"/>
        </w:rPr>
      </w:pPr>
      <w:r w:rsidRPr="00347433">
        <w:rPr>
          <w:rFonts w:asciiTheme="minorEastAsia" w:eastAsiaTheme="minorEastAsia" w:hAnsiTheme="minorEastAsia" w:cs="Helvetica" w:hint="eastAsia"/>
          <w:b/>
          <w:color w:val="333333"/>
          <w:sz w:val="24"/>
          <w:szCs w:val="24"/>
        </w:rPr>
        <w:t>可自学习的AOI实时在线AI质检</w:t>
      </w:r>
    </w:p>
    <w:p w14:paraId="16193A05" w14:textId="77777777" w:rsidR="0038565A" w:rsidRPr="00347433" w:rsidRDefault="0038565A" w:rsidP="0038565A">
      <w:pPr>
        <w:keepNext/>
        <w:keepLines/>
        <w:autoSpaceDN/>
        <w:jc w:val="both"/>
        <w:outlineLvl w:val="1"/>
        <w:rPr>
          <w:rFonts w:asciiTheme="minorEastAsia" w:eastAsiaTheme="minorEastAsia" w:hAnsiTheme="minorEastAsia"/>
          <w:kern w:val="2"/>
          <w:sz w:val="24"/>
          <w:szCs w:val="24"/>
        </w:rPr>
      </w:pPr>
      <w:r w:rsidRPr="00347433">
        <w:rPr>
          <w:rFonts w:asciiTheme="minorEastAsia" w:eastAsiaTheme="minorEastAsia" w:hAnsiTheme="minorEastAsia" w:hint="eastAsia"/>
          <w:b/>
          <w:kern w:val="2"/>
          <w:sz w:val="24"/>
          <w:szCs w:val="24"/>
        </w:rPr>
        <w:t>2．题目描述</w:t>
      </w:r>
    </w:p>
    <w:p w14:paraId="60D3867D" w14:textId="77777777" w:rsidR="0038565A" w:rsidRPr="00347433" w:rsidRDefault="0038565A" w:rsidP="0038565A">
      <w:pPr>
        <w:autoSpaceDN/>
        <w:ind w:firstLineChars="200" w:firstLine="48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在制造业中，产品缺陷检测通常使用传统计算机视觉算法与人工检测进行，对每种新的缺陷均需要在极少样本（1-2）下开发新算法拦截。本题目旨在开发一套AI驱动的实时质检系统，基于AOI（Automated Optical Inspection）技术，在组装过程中即时监测组件（屏幕、电池、中框等）状态，实现不良事件的早期拦截。该系统需处理视频或图片数据，识别异常模式，并动态优化模型。</w:t>
      </w:r>
    </w:p>
    <w:p w14:paraId="2DDB5DDA" w14:textId="77777777" w:rsidR="0038565A" w:rsidRPr="00347433" w:rsidRDefault="0038565A" w:rsidP="0038565A">
      <w:pPr>
        <w:autoSpaceDN/>
        <w:ind w:firstLineChars="200" w:firstLine="48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本题目将重点解决以下问题：</w:t>
      </w:r>
    </w:p>
    <w:p w14:paraId="53AC3203" w14:textId="77777777" w:rsidR="0038565A" w:rsidRPr="00347433" w:rsidRDefault="0038565A" w:rsidP="00463BCF">
      <w:pPr>
        <w:pStyle w:val="af5"/>
        <w:numPr>
          <w:ilvl w:val="0"/>
          <w:numId w:val="5"/>
        </w:numPr>
        <w:autoSpaceDN/>
        <w:ind w:leftChars="200" w:left="840" w:firstLineChars="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b/>
          <w:bCs/>
          <w:color w:val="333333"/>
          <w:sz w:val="24"/>
          <w:szCs w:val="24"/>
        </w:rPr>
        <w:t>实时视频/图片异常检测</w:t>
      </w:r>
      <w:r w:rsidRPr="00347433">
        <w:rPr>
          <w:rFonts w:asciiTheme="minorEastAsia" w:eastAsiaTheme="minorEastAsia" w:hAnsiTheme="minorEastAsia" w:cs="Helvetica" w:hint="eastAsia"/>
          <w:color w:val="333333"/>
          <w:sz w:val="24"/>
          <w:szCs w:val="24"/>
        </w:rPr>
        <w:t>：</w:t>
      </w:r>
    </w:p>
    <w:p w14:paraId="10077150" w14:textId="77777777" w:rsidR="0038565A" w:rsidRPr="00347433" w:rsidRDefault="0038565A" w:rsidP="0038565A">
      <w:pPr>
        <w:autoSpaceDN/>
        <w:ind w:leftChars="200" w:left="42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利用计算机视觉区分正常与异常模式，处理尺寸偏差、缺件少件、逻辑错误（如顺序错误）、色彩变化与常见外观缺陷。需同时覆盖视频输入与图片输入进行检测的场景。对2500*2500大小的输入图片，在2060及以下GPU上模型运行时间&lt;200ms，可挑战目标：</w:t>
      </w:r>
      <w:proofErr w:type="spellStart"/>
      <w:r w:rsidRPr="00347433">
        <w:rPr>
          <w:rFonts w:asciiTheme="minorEastAsia" w:eastAsiaTheme="minorEastAsia" w:hAnsiTheme="minorEastAsia" w:cs="Helvetica" w:hint="eastAsia"/>
          <w:color w:val="333333"/>
          <w:sz w:val="24"/>
          <w:szCs w:val="24"/>
        </w:rPr>
        <w:t>cpu</w:t>
      </w:r>
      <w:proofErr w:type="spellEnd"/>
      <w:r w:rsidRPr="00347433">
        <w:rPr>
          <w:rFonts w:asciiTheme="minorEastAsia" w:eastAsiaTheme="minorEastAsia" w:hAnsiTheme="minorEastAsia" w:cs="Helvetica" w:hint="eastAsia"/>
          <w:color w:val="333333"/>
          <w:sz w:val="24"/>
          <w:szCs w:val="24"/>
        </w:rPr>
        <w:t>上运行时间&lt;2s。</w:t>
      </w:r>
    </w:p>
    <w:p w14:paraId="0892C3D6" w14:textId="77777777" w:rsidR="0038565A" w:rsidRPr="00347433" w:rsidRDefault="0038565A" w:rsidP="00463BCF">
      <w:pPr>
        <w:pStyle w:val="af5"/>
        <w:numPr>
          <w:ilvl w:val="0"/>
          <w:numId w:val="5"/>
        </w:numPr>
        <w:autoSpaceDN/>
        <w:ind w:leftChars="200" w:left="840" w:firstLineChars="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b/>
          <w:bCs/>
          <w:color w:val="333333"/>
          <w:sz w:val="24"/>
          <w:szCs w:val="24"/>
        </w:rPr>
        <w:t>少样本或无样本启动与泛化</w:t>
      </w:r>
      <w:r w:rsidRPr="00347433">
        <w:rPr>
          <w:rFonts w:asciiTheme="minorEastAsia" w:eastAsiaTheme="minorEastAsia" w:hAnsiTheme="minorEastAsia" w:cs="Helvetica" w:hint="eastAsia"/>
          <w:color w:val="333333"/>
          <w:sz w:val="24"/>
          <w:szCs w:val="24"/>
        </w:rPr>
        <w:t>：</w:t>
      </w:r>
    </w:p>
    <w:p w14:paraId="016F9DF2" w14:textId="77777777" w:rsidR="0038565A" w:rsidRPr="00347433" w:rsidRDefault="0038565A" w:rsidP="0038565A">
      <w:pPr>
        <w:autoSpaceDN/>
        <w:ind w:leftChars="200" w:left="42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工业场景异常样本获取难度较高，系统需在少样本（few-shot）或无样本（zero-shot）条件下快速部署。解决方案包括迁移学习（从相关任务预训练）、合成数据生成（如GANs模拟缺陷），或在线学习以适应新环境。</w:t>
      </w:r>
    </w:p>
    <w:p w14:paraId="320AFF0B" w14:textId="77777777" w:rsidR="0038565A" w:rsidRPr="00347433" w:rsidRDefault="0038565A" w:rsidP="00463BCF">
      <w:pPr>
        <w:pStyle w:val="af5"/>
        <w:numPr>
          <w:ilvl w:val="0"/>
          <w:numId w:val="5"/>
        </w:numPr>
        <w:autoSpaceDN/>
        <w:ind w:leftChars="200" w:left="840" w:firstLineChars="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b/>
          <w:bCs/>
          <w:color w:val="333333"/>
          <w:sz w:val="24"/>
          <w:szCs w:val="24"/>
        </w:rPr>
        <w:t>用户反馈驱动的优化</w:t>
      </w:r>
      <w:r w:rsidRPr="00347433">
        <w:rPr>
          <w:rFonts w:asciiTheme="minorEastAsia" w:eastAsiaTheme="minorEastAsia" w:hAnsiTheme="minorEastAsia" w:cs="Helvetica" w:hint="eastAsia"/>
          <w:color w:val="333333"/>
          <w:sz w:val="24"/>
          <w:szCs w:val="24"/>
        </w:rPr>
        <w:t>：</w:t>
      </w:r>
    </w:p>
    <w:p w14:paraId="6AE71054" w14:textId="77777777" w:rsidR="0038565A" w:rsidRPr="00347433" w:rsidRDefault="0038565A" w:rsidP="0038565A">
      <w:pPr>
        <w:autoSpaceDN/>
        <w:ind w:leftChars="200" w:left="420"/>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当系统误检或漏检时，操作员可提供实时反馈（如标记漏检），系统应能回溯检测逻辑，动态调整模型参数（如通过强化学习或主动学习）。</w:t>
      </w:r>
    </w:p>
    <w:p w14:paraId="3D6A48DC" w14:textId="77777777" w:rsidR="0038565A" w:rsidRPr="00347433" w:rsidRDefault="0038565A" w:rsidP="00463BCF">
      <w:pPr>
        <w:keepNext/>
        <w:keepLines/>
        <w:numPr>
          <w:ilvl w:val="0"/>
          <w:numId w:val="4"/>
        </w:numPr>
        <w:autoSpaceDN/>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hint="eastAsia"/>
          <w:b/>
          <w:snapToGrid/>
          <w:kern w:val="2"/>
          <w:sz w:val="24"/>
          <w:szCs w:val="24"/>
        </w:rPr>
        <w:t>具体要求</w:t>
      </w:r>
    </w:p>
    <w:p w14:paraId="3179F62A" w14:textId="77777777" w:rsidR="0038565A" w:rsidRPr="00347433" w:rsidRDefault="0038565A" w:rsidP="0038565A">
      <w:pPr>
        <w:autoSpaceDN/>
        <w:snapToGrid w:val="0"/>
        <w:jc w:val="both"/>
        <w:rPr>
          <w:rFonts w:asciiTheme="minorEastAsia" w:eastAsiaTheme="minorEastAsia" w:hAnsiTheme="minorEastAsia"/>
          <w:kern w:val="2"/>
          <w:sz w:val="24"/>
          <w:szCs w:val="24"/>
        </w:rPr>
      </w:pPr>
      <w:r w:rsidRPr="00347433">
        <w:rPr>
          <w:rFonts w:asciiTheme="minorEastAsia" w:eastAsiaTheme="minorEastAsia" w:hAnsiTheme="minorEastAsia" w:hint="eastAsia"/>
          <w:kern w:val="2"/>
          <w:sz w:val="24"/>
          <w:szCs w:val="24"/>
        </w:rPr>
        <w:t>1）参赛者需给出算法模型的可解释性文档，系统阐述方案选型依据，并附上数据/图片等其他可证明观点的论据；</w:t>
      </w:r>
    </w:p>
    <w:p w14:paraId="2EE585B8" w14:textId="77777777" w:rsidR="0038565A" w:rsidRPr="00347433" w:rsidRDefault="0038565A" w:rsidP="0038565A">
      <w:pPr>
        <w:autoSpaceDN/>
        <w:snapToGrid w:val="0"/>
        <w:jc w:val="both"/>
        <w:rPr>
          <w:rFonts w:asciiTheme="minorEastAsia" w:eastAsiaTheme="minorEastAsia" w:hAnsiTheme="minorEastAsia"/>
          <w:kern w:val="2"/>
          <w:sz w:val="24"/>
          <w:szCs w:val="24"/>
        </w:rPr>
      </w:pPr>
      <w:r w:rsidRPr="00347433">
        <w:rPr>
          <w:rFonts w:asciiTheme="minorEastAsia" w:eastAsiaTheme="minorEastAsia" w:hAnsiTheme="minorEastAsia" w:hint="eastAsia"/>
          <w:kern w:val="2"/>
          <w:sz w:val="24"/>
          <w:szCs w:val="24"/>
        </w:rPr>
        <w:t>2）选手需利用公开数据集进行模型训练，并自行验证模型的泛化能力；</w:t>
      </w:r>
    </w:p>
    <w:p w14:paraId="3647C33A" w14:textId="77777777" w:rsidR="0038565A" w:rsidRPr="00347433" w:rsidRDefault="0038565A" w:rsidP="0038565A">
      <w:pPr>
        <w:autoSpaceDN/>
        <w:snapToGrid w:val="0"/>
        <w:jc w:val="both"/>
        <w:rPr>
          <w:rFonts w:asciiTheme="minorEastAsia" w:eastAsiaTheme="minorEastAsia" w:hAnsiTheme="minorEastAsia"/>
          <w:kern w:val="2"/>
          <w:sz w:val="24"/>
          <w:szCs w:val="24"/>
        </w:rPr>
      </w:pPr>
      <w:r w:rsidRPr="00347433">
        <w:rPr>
          <w:rFonts w:asciiTheme="minorEastAsia" w:eastAsiaTheme="minorEastAsia" w:hAnsiTheme="minorEastAsia" w:hint="eastAsia"/>
          <w:kern w:val="2"/>
          <w:sz w:val="24"/>
          <w:szCs w:val="24"/>
        </w:rPr>
        <w:t>3）赛题总分由竞赛得分（60%）和专家评分（40%）两部分组成；</w:t>
      </w:r>
    </w:p>
    <w:p w14:paraId="7A196AAC" w14:textId="77777777" w:rsidR="0038565A" w:rsidRPr="00347433" w:rsidRDefault="0038565A" w:rsidP="0038565A">
      <w:pPr>
        <w:autoSpaceDN/>
        <w:snapToGrid w:val="0"/>
        <w:jc w:val="both"/>
        <w:rPr>
          <w:rFonts w:asciiTheme="minorEastAsia" w:eastAsiaTheme="minorEastAsia" w:hAnsiTheme="minorEastAsia"/>
          <w:kern w:val="2"/>
          <w:sz w:val="24"/>
          <w:szCs w:val="24"/>
        </w:rPr>
      </w:pPr>
      <w:r w:rsidRPr="00347433">
        <w:rPr>
          <w:rFonts w:asciiTheme="minorEastAsia" w:eastAsiaTheme="minorEastAsia" w:hAnsiTheme="minorEastAsia" w:hint="eastAsia"/>
          <w:kern w:val="2"/>
          <w:sz w:val="24"/>
          <w:szCs w:val="24"/>
        </w:rPr>
        <w:t>4）竞赛得分部分根据选手提交的方案和其在非公开测试集上的运行结果给出。测试集运行前，仅使用100张带标注无缺陷图片或视频，与30张有缺陷图片或视频进行迁移学习，</w:t>
      </w:r>
      <w:r w:rsidRPr="00347433">
        <w:rPr>
          <w:rFonts w:asciiTheme="minorEastAsia" w:eastAsiaTheme="minorEastAsia" w:hAnsiTheme="minorEastAsia" w:hint="eastAsia"/>
          <w:kern w:val="2"/>
          <w:sz w:val="24"/>
          <w:szCs w:val="24"/>
        </w:rPr>
        <w:lastRenderedPageBreak/>
        <w:t>而后对测试集1000+图片用于测试。本次参赛的最终成绩会综合使用方案完整度（50%）、答案准确率（20%）、检测时间（30%）；</w:t>
      </w:r>
    </w:p>
    <w:p w14:paraId="3C1E4A30" w14:textId="77777777" w:rsidR="0038565A" w:rsidRPr="00347433" w:rsidRDefault="0038565A" w:rsidP="0038565A">
      <w:pPr>
        <w:autoSpaceDN/>
        <w:snapToGrid w:val="0"/>
        <w:jc w:val="both"/>
        <w:rPr>
          <w:rFonts w:asciiTheme="minorEastAsia" w:eastAsiaTheme="minorEastAsia" w:hAnsiTheme="minorEastAsia"/>
          <w:kern w:val="2"/>
          <w:sz w:val="24"/>
          <w:szCs w:val="24"/>
        </w:rPr>
      </w:pPr>
      <w:r w:rsidRPr="00347433">
        <w:rPr>
          <w:rFonts w:asciiTheme="minorEastAsia" w:eastAsiaTheme="minorEastAsia" w:hAnsiTheme="minorEastAsia" w:hint="eastAsia"/>
          <w:kern w:val="2"/>
          <w:sz w:val="24"/>
          <w:szCs w:val="24"/>
        </w:rPr>
        <w:t>5）专家评分由评委组对选手所提交的方案的新颖性、合理性等进行打分。因此，参赛选手还需要提交模型代码（用于非公开测试集评估）、模型使用说明文件（用于报告模型方案以及模型在公开测试集上的结果）。鼓励使用小模型。</w:t>
      </w:r>
    </w:p>
    <w:p w14:paraId="7110D718" w14:textId="77777777" w:rsidR="0038565A" w:rsidRPr="00347433" w:rsidRDefault="0038565A" w:rsidP="0038565A">
      <w:pPr>
        <w:keepNext/>
        <w:keepLines/>
        <w:autoSpaceDN/>
        <w:jc w:val="both"/>
        <w:outlineLvl w:val="1"/>
        <w:rPr>
          <w:rFonts w:asciiTheme="minorEastAsia" w:eastAsiaTheme="minorEastAsia" w:hAnsiTheme="minorEastAsia"/>
          <w:b/>
          <w:kern w:val="2"/>
          <w:sz w:val="24"/>
          <w:szCs w:val="24"/>
        </w:rPr>
      </w:pPr>
      <w:bookmarkStart w:id="0" w:name="_Hlk196754081"/>
      <w:bookmarkStart w:id="1" w:name="_Hlk196755919"/>
      <w:r w:rsidRPr="00347433">
        <w:rPr>
          <w:rFonts w:asciiTheme="minorEastAsia" w:eastAsiaTheme="minorEastAsia" w:hAnsiTheme="minorEastAsia" w:hint="eastAsia"/>
          <w:b/>
          <w:kern w:val="2"/>
          <w:sz w:val="24"/>
          <w:szCs w:val="24"/>
        </w:rPr>
        <w:t>4．</w:t>
      </w:r>
      <w:bookmarkEnd w:id="0"/>
      <w:r w:rsidRPr="00347433">
        <w:rPr>
          <w:rFonts w:asciiTheme="minorEastAsia" w:eastAsiaTheme="minorEastAsia" w:hAnsiTheme="minorEastAsia" w:hint="eastAsia"/>
          <w:b/>
          <w:kern w:val="2"/>
          <w:sz w:val="24"/>
          <w:szCs w:val="24"/>
        </w:rPr>
        <w:t>参考数据集</w:t>
      </w:r>
    </w:p>
    <w:bookmarkEnd w:id="1"/>
    <w:p w14:paraId="2E18B4BF" w14:textId="77777777" w:rsidR="0038565A" w:rsidRPr="00347433" w:rsidRDefault="0038565A" w:rsidP="0038565A">
      <w:pPr>
        <w:keepNext/>
        <w:keepLines/>
        <w:autoSpaceDN/>
        <w:jc w:val="both"/>
        <w:outlineLvl w:val="1"/>
        <w:rPr>
          <w:rFonts w:asciiTheme="minorEastAsia" w:eastAsiaTheme="minorEastAsia" w:hAnsiTheme="minorEastAsia" w:cs="Helvetica"/>
          <w:color w:val="0000FF"/>
          <w:sz w:val="24"/>
          <w:szCs w:val="24"/>
          <w:u w:val="single"/>
        </w:rPr>
      </w:pPr>
      <w:r w:rsidRPr="00347433">
        <w:rPr>
          <w:rFonts w:asciiTheme="minorEastAsia" w:eastAsiaTheme="minorEastAsia" w:hAnsiTheme="minorEastAsia" w:cs="Helvetica"/>
          <w:color w:val="0000FF"/>
          <w:sz w:val="24"/>
          <w:szCs w:val="24"/>
          <w:u w:val="single"/>
        </w:rPr>
        <w:fldChar w:fldCharType="begin"/>
      </w:r>
      <w:r w:rsidRPr="00347433">
        <w:rPr>
          <w:rFonts w:asciiTheme="minorEastAsia" w:eastAsiaTheme="minorEastAsia" w:hAnsiTheme="minorEastAsia" w:cs="Helvetica"/>
          <w:color w:val="0000FF"/>
          <w:sz w:val="24"/>
          <w:szCs w:val="24"/>
          <w:u w:val="single"/>
        </w:rPr>
        <w:instrText xml:space="preserve"> HYPERLINK "https://hci.iwr.uni-heidelberg.de/node/3616" </w:instrText>
      </w:r>
      <w:r w:rsidRPr="00347433">
        <w:rPr>
          <w:rFonts w:asciiTheme="minorEastAsia" w:eastAsiaTheme="minorEastAsia" w:hAnsiTheme="minorEastAsia" w:cs="Helvetica"/>
          <w:color w:val="0000FF"/>
          <w:sz w:val="24"/>
          <w:szCs w:val="24"/>
          <w:u w:val="single"/>
        </w:rPr>
        <w:fldChar w:fldCharType="separate"/>
      </w:r>
      <w:r w:rsidRPr="00347433">
        <w:rPr>
          <w:rStyle w:val="af6"/>
          <w:rFonts w:asciiTheme="minorEastAsia" w:eastAsiaTheme="minorEastAsia" w:hAnsiTheme="minorEastAsia" w:cs="Helvetica" w:hint="eastAsia"/>
          <w:sz w:val="24"/>
          <w:szCs w:val="24"/>
        </w:rPr>
        <w:t>DAGM 2007</w:t>
      </w:r>
      <w:r w:rsidRPr="00347433">
        <w:rPr>
          <w:rFonts w:asciiTheme="minorEastAsia" w:eastAsiaTheme="minorEastAsia" w:hAnsiTheme="minorEastAsia" w:cs="Helvetica"/>
          <w:color w:val="0000FF"/>
          <w:sz w:val="24"/>
          <w:szCs w:val="24"/>
          <w:u w:val="single"/>
        </w:rPr>
        <w:fldChar w:fldCharType="end"/>
      </w:r>
    </w:p>
    <w:p w14:paraId="04DAD523" w14:textId="77777777" w:rsidR="0038565A" w:rsidRPr="00347433" w:rsidRDefault="00483AEA" w:rsidP="0038565A">
      <w:pPr>
        <w:keepNext/>
        <w:keepLines/>
        <w:autoSpaceDN/>
        <w:jc w:val="both"/>
        <w:outlineLvl w:val="1"/>
        <w:rPr>
          <w:rFonts w:asciiTheme="minorEastAsia" w:eastAsiaTheme="minorEastAsia" w:hAnsiTheme="minorEastAsia" w:cs="Helvetica"/>
          <w:color w:val="0000FF"/>
          <w:sz w:val="24"/>
          <w:szCs w:val="24"/>
          <w:u w:val="single"/>
        </w:rPr>
      </w:pPr>
      <w:hyperlink r:id="rId8" w:history="1">
        <w:r w:rsidR="0038565A" w:rsidRPr="00347433">
          <w:rPr>
            <w:rStyle w:val="af6"/>
            <w:rFonts w:asciiTheme="minorEastAsia" w:eastAsiaTheme="minorEastAsia" w:hAnsiTheme="minorEastAsia" w:cs="Helvetica" w:hint="eastAsia"/>
            <w:sz w:val="24"/>
            <w:szCs w:val="24"/>
          </w:rPr>
          <w:t>MVTec</w:t>
        </w:r>
      </w:hyperlink>
      <w:hyperlink r:id="rId9" w:history="1">
        <w:r w:rsidR="0038565A" w:rsidRPr="00347433">
          <w:rPr>
            <w:rStyle w:val="af6"/>
            <w:rFonts w:asciiTheme="minorEastAsia" w:eastAsiaTheme="minorEastAsia" w:hAnsiTheme="minorEastAsia" w:cs="Helvetica" w:hint="eastAsia"/>
            <w:sz w:val="24"/>
            <w:szCs w:val="24"/>
          </w:rPr>
          <w:t xml:space="preserve"> AD</w:t>
        </w:r>
      </w:hyperlink>
    </w:p>
    <w:p w14:paraId="5A2F59B5" w14:textId="77777777" w:rsidR="0038565A" w:rsidRPr="00347433" w:rsidRDefault="0038565A" w:rsidP="0038565A">
      <w:pPr>
        <w:keepNext/>
        <w:keepLines/>
        <w:autoSpaceDN/>
        <w:jc w:val="both"/>
        <w:outlineLvl w:val="1"/>
        <w:rPr>
          <w:rFonts w:asciiTheme="minorEastAsia" w:eastAsiaTheme="minorEastAsia" w:hAnsiTheme="minorEastAsia"/>
          <w:b/>
          <w:kern w:val="2"/>
          <w:sz w:val="24"/>
          <w:szCs w:val="24"/>
        </w:rPr>
      </w:pPr>
      <w:r w:rsidRPr="00347433">
        <w:rPr>
          <w:rFonts w:asciiTheme="minorEastAsia" w:eastAsiaTheme="minorEastAsia" w:hAnsiTheme="minorEastAsia"/>
          <w:b/>
          <w:kern w:val="2"/>
          <w:sz w:val="24"/>
          <w:szCs w:val="24"/>
        </w:rPr>
        <w:t>5</w:t>
      </w:r>
      <w:r w:rsidRPr="00347433">
        <w:rPr>
          <w:rFonts w:asciiTheme="minorEastAsia" w:eastAsiaTheme="minorEastAsia" w:hAnsiTheme="minorEastAsia" w:hint="eastAsia"/>
          <w:b/>
          <w:kern w:val="2"/>
          <w:sz w:val="24"/>
          <w:szCs w:val="24"/>
        </w:rPr>
        <w:t>．参考文献</w:t>
      </w:r>
    </w:p>
    <w:p w14:paraId="65916538" w14:textId="77777777" w:rsidR="0038565A" w:rsidRPr="00347433" w:rsidRDefault="0038565A" w:rsidP="0038565A">
      <w:pPr>
        <w:autoSpaceDN/>
        <w:jc w:val="both"/>
        <w:rPr>
          <w:rFonts w:asciiTheme="minorEastAsia" w:eastAsiaTheme="minorEastAsia" w:hAnsiTheme="minorEastAsia" w:cs="Helvetica"/>
          <w:color w:val="333333"/>
          <w:sz w:val="24"/>
          <w:szCs w:val="24"/>
        </w:rPr>
      </w:pPr>
      <w:r w:rsidRPr="00347433">
        <w:rPr>
          <w:rFonts w:asciiTheme="minorEastAsia" w:eastAsiaTheme="minorEastAsia" w:hAnsiTheme="minorEastAsia" w:cs="Helvetica" w:hint="eastAsia"/>
          <w:color w:val="333333"/>
          <w:sz w:val="24"/>
          <w:szCs w:val="24"/>
        </w:rPr>
        <w:t xml:space="preserve">[1] </w:t>
      </w:r>
      <w:r w:rsidRPr="00347433">
        <w:rPr>
          <w:rFonts w:asciiTheme="minorEastAsia" w:eastAsiaTheme="minorEastAsia" w:hAnsiTheme="minorEastAsia" w:cs="Helvetica"/>
          <w:color w:val="333333"/>
          <w:sz w:val="24"/>
          <w:szCs w:val="24"/>
        </w:rPr>
        <w:t xml:space="preserve">J. Zhu, C. Ding, Y. Tian and G. Pang, "Anomaly Heterogeneity Learning for Open-Set Supervised Anomaly Detection," 2024 IEEE/CVF Conference on Computer Vision and Pattern Recognition (CVPR), Seattle, WA, USA, 2024, pp. 17616-17626, </w:t>
      </w:r>
      <w:proofErr w:type="spellStart"/>
      <w:r w:rsidRPr="00347433">
        <w:rPr>
          <w:rFonts w:asciiTheme="minorEastAsia" w:eastAsiaTheme="minorEastAsia" w:hAnsiTheme="minorEastAsia" w:cs="Helvetica"/>
          <w:color w:val="333333"/>
          <w:sz w:val="24"/>
          <w:szCs w:val="24"/>
        </w:rPr>
        <w:t>doi</w:t>
      </w:r>
      <w:proofErr w:type="spellEnd"/>
      <w:r w:rsidRPr="00347433">
        <w:rPr>
          <w:rFonts w:asciiTheme="minorEastAsia" w:eastAsiaTheme="minorEastAsia" w:hAnsiTheme="minorEastAsia" w:cs="Helvetica"/>
          <w:color w:val="333333"/>
          <w:sz w:val="24"/>
          <w:szCs w:val="24"/>
        </w:rPr>
        <w:t>: 10.1109/CVPR52733.2024.01668.</w:t>
      </w:r>
      <w:r w:rsidRPr="00347433">
        <w:rPr>
          <w:rFonts w:asciiTheme="minorEastAsia" w:eastAsiaTheme="minorEastAsia" w:hAnsiTheme="minorEastAsia" w:cs="Helvetica" w:hint="eastAsia"/>
          <w:color w:val="333333"/>
          <w:sz w:val="24"/>
          <w:szCs w:val="24"/>
        </w:rPr>
        <w:t xml:space="preserve"> </w:t>
      </w:r>
    </w:p>
    <w:p w14:paraId="15E507D6" w14:textId="77777777" w:rsidR="0038565A" w:rsidRPr="00347433" w:rsidRDefault="0038565A" w:rsidP="0038565A">
      <w:pPr>
        <w:keepNext/>
        <w:keepLines/>
        <w:autoSpaceDN/>
        <w:jc w:val="both"/>
        <w:outlineLvl w:val="1"/>
        <w:rPr>
          <w:rFonts w:asciiTheme="minorEastAsia" w:eastAsiaTheme="minorEastAsia" w:hAnsiTheme="minorEastAsia"/>
          <w:b/>
          <w:kern w:val="2"/>
          <w:sz w:val="24"/>
          <w:szCs w:val="24"/>
        </w:rPr>
      </w:pPr>
      <w:r w:rsidRPr="00347433">
        <w:rPr>
          <w:rFonts w:asciiTheme="minorEastAsia" w:eastAsiaTheme="minorEastAsia" w:hAnsiTheme="minorEastAsia"/>
          <w:b/>
          <w:kern w:val="2"/>
          <w:sz w:val="24"/>
          <w:szCs w:val="24"/>
        </w:rPr>
        <w:t>6</w:t>
      </w:r>
      <w:r w:rsidRPr="00347433">
        <w:rPr>
          <w:rFonts w:asciiTheme="minorEastAsia" w:eastAsiaTheme="minorEastAsia" w:hAnsiTheme="minorEastAsia" w:hint="eastAsia"/>
          <w:b/>
          <w:kern w:val="2"/>
          <w:sz w:val="24"/>
          <w:szCs w:val="24"/>
        </w:rPr>
        <w:t>．咨询专家及联系邮箱</w:t>
      </w:r>
    </w:p>
    <w:p w14:paraId="0E6A6534" w14:textId="77777777" w:rsidR="0038565A" w:rsidRPr="00347433" w:rsidRDefault="0038565A" w:rsidP="0038565A">
      <w:pPr>
        <w:autoSpaceDN/>
        <w:jc w:val="both"/>
        <w:rPr>
          <w:rFonts w:asciiTheme="minorEastAsia" w:eastAsiaTheme="minorEastAsia" w:hAnsiTheme="minorEastAsia"/>
          <w:sz w:val="24"/>
          <w:szCs w:val="24"/>
        </w:rPr>
      </w:pPr>
      <w:r w:rsidRPr="00347433">
        <w:rPr>
          <w:rFonts w:asciiTheme="minorEastAsia" w:eastAsiaTheme="minorEastAsia" w:hAnsiTheme="minorEastAsia" w:cs="Helvetica" w:hint="eastAsia"/>
          <w:color w:val="333333"/>
          <w:sz w:val="24"/>
          <w:szCs w:val="24"/>
        </w:rPr>
        <w:t xml:space="preserve">陈鹏飞 - </w:t>
      </w:r>
      <w:hyperlink r:id="rId10" w:history="1">
        <w:r w:rsidRPr="00347433">
          <w:rPr>
            <w:rStyle w:val="af6"/>
            <w:rFonts w:asciiTheme="minorEastAsia" w:eastAsiaTheme="minorEastAsia" w:hAnsiTheme="minorEastAsia" w:hint="eastAsia"/>
            <w:sz w:val="24"/>
            <w:szCs w:val="24"/>
          </w:rPr>
          <w:t>chenpengfei19@huawei.com</w:t>
        </w:r>
      </w:hyperlink>
    </w:p>
    <w:p w14:paraId="22B921CE" w14:textId="77777777" w:rsidR="0038565A" w:rsidRPr="00347433" w:rsidRDefault="0038565A" w:rsidP="0038565A">
      <w:pPr>
        <w:autoSpaceDN/>
        <w:jc w:val="both"/>
        <w:rPr>
          <w:rFonts w:asciiTheme="minorEastAsia" w:eastAsiaTheme="minorEastAsia" w:hAnsiTheme="minorEastAsia"/>
          <w:sz w:val="24"/>
          <w:szCs w:val="24"/>
        </w:rPr>
      </w:pPr>
      <w:proofErr w:type="gramStart"/>
      <w:r w:rsidRPr="00347433">
        <w:rPr>
          <w:rFonts w:asciiTheme="minorEastAsia" w:eastAsiaTheme="minorEastAsia" w:hAnsiTheme="minorEastAsia" w:cs="Helvetica" w:hint="eastAsia"/>
          <w:color w:val="333333"/>
          <w:sz w:val="24"/>
          <w:szCs w:val="24"/>
        </w:rPr>
        <w:t>陈月莹</w:t>
      </w:r>
      <w:proofErr w:type="gramEnd"/>
      <w:r w:rsidRPr="00347433">
        <w:rPr>
          <w:rFonts w:asciiTheme="minorEastAsia" w:eastAsiaTheme="minorEastAsia" w:hAnsiTheme="minorEastAsia" w:cs="Helvetica" w:hint="eastAsia"/>
          <w:color w:val="333333"/>
          <w:sz w:val="24"/>
          <w:szCs w:val="24"/>
        </w:rPr>
        <w:t xml:space="preserve"> - </w:t>
      </w:r>
      <w:hyperlink r:id="rId11" w:history="1">
        <w:r w:rsidRPr="00347433">
          <w:rPr>
            <w:rStyle w:val="af6"/>
            <w:rFonts w:asciiTheme="minorEastAsia" w:eastAsiaTheme="minorEastAsia" w:hAnsiTheme="minorEastAsia" w:hint="eastAsia"/>
            <w:sz w:val="24"/>
            <w:szCs w:val="24"/>
          </w:rPr>
          <w:t>chenyueying@huawei.com</w:t>
        </w:r>
      </w:hyperlink>
    </w:p>
    <w:p w14:paraId="5CF688D4" w14:textId="1F28F206" w:rsidR="00152B8F" w:rsidRPr="00347433" w:rsidRDefault="00152B8F" w:rsidP="00775BB5">
      <w:pPr>
        <w:spacing w:line="240" w:lineRule="auto"/>
        <w:rPr>
          <w:rFonts w:asciiTheme="minorEastAsia" w:eastAsiaTheme="minorEastAsia" w:hAnsiTheme="minorEastAsia"/>
          <w:sz w:val="24"/>
          <w:szCs w:val="24"/>
        </w:rPr>
      </w:pPr>
    </w:p>
    <w:p w14:paraId="00D99D6F" w14:textId="46AA859E" w:rsidR="00347433" w:rsidRDefault="00003CF7" w:rsidP="00775BB5">
      <w:pPr>
        <w:spacing w:line="24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7. 赛事讨论链接</w:t>
      </w:r>
    </w:p>
    <w:p w14:paraId="7E86E42F" w14:textId="10254CD0" w:rsidR="00003CF7" w:rsidRDefault="00274FC5" w:rsidP="00775BB5">
      <w:pPr>
        <w:spacing w:line="240" w:lineRule="auto"/>
        <w:rPr>
          <w:rFonts w:asciiTheme="minorEastAsia" w:eastAsiaTheme="minorEastAsia" w:hAnsiTheme="minorEastAsia"/>
          <w:sz w:val="24"/>
          <w:szCs w:val="24"/>
        </w:rPr>
      </w:pPr>
      <w:hyperlink r:id="rId12" w:history="1">
        <w:r w:rsidRPr="00A52188">
          <w:rPr>
            <w:rStyle w:val="af6"/>
            <w:rFonts w:asciiTheme="minorEastAsia" w:eastAsiaTheme="minorEastAsia" w:hAnsiTheme="minorEastAsia"/>
            <w:sz w:val="24"/>
            <w:szCs w:val="24"/>
          </w:rPr>
          <w:t>https://www.chaspark.com/#/races/competitions/1264749317697081344</w:t>
        </w:r>
      </w:hyperlink>
      <w:r>
        <w:rPr>
          <w:rFonts w:asciiTheme="minorEastAsia" w:eastAsiaTheme="minorEastAsia" w:hAnsiTheme="minorEastAsia"/>
          <w:sz w:val="24"/>
          <w:szCs w:val="24"/>
        </w:rPr>
        <w:t xml:space="preserve"> </w:t>
      </w:r>
    </w:p>
    <w:p w14:paraId="67B2A902" w14:textId="1E681B4B" w:rsidR="00347433" w:rsidRDefault="00347433" w:rsidP="00775BB5">
      <w:pPr>
        <w:spacing w:line="240" w:lineRule="auto"/>
        <w:rPr>
          <w:rFonts w:asciiTheme="minorEastAsia" w:eastAsiaTheme="minorEastAsia" w:hAnsiTheme="minorEastAsia"/>
          <w:sz w:val="24"/>
          <w:szCs w:val="24"/>
        </w:rPr>
      </w:pPr>
    </w:p>
    <w:p w14:paraId="1AEBD321" w14:textId="77777777" w:rsidR="00345094" w:rsidRDefault="00345094" w:rsidP="00775BB5">
      <w:pPr>
        <w:spacing w:line="240" w:lineRule="auto"/>
        <w:rPr>
          <w:rFonts w:asciiTheme="minorEastAsia" w:eastAsiaTheme="minorEastAsia" w:hAnsiTheme="minorEastAsia"/>
          <w:sz w:val="24"/>
          <w:szCs w:val="24"/>
        </w:rPr>
      </w:pPr>
    </w:p>
    <w:p w14:paraId="408D39C9" w14:textId="412BE497" w:rsidR="00347433" w:rsidRPr="00347433" w:rsidRDefault="00347433" w:rsidP="00347433">
      <w:pPr>
        <w:keepNext/>
        <w:widowControl/>
        <w:autoSpaceDE/>
        <w:autoSpaceDN/>
        <w:adjustRightInd/>
        <w:ind w:left="576" w:hanging="576"/>
        <w:jc w:val="both"/>
        <w:outlineLvl w:val="1"/>
        <w:rPr>
          <w:rFonts w:asciiTheme="minorEastAsia" w:eastAsiaTheme="minorEastAsia" w:hAnsiTheme="minorEastAsia"/>
          <w:b/>
          <w:snapToGrid/>
          <w:sz w:val="24"/>
          <w:szCs w:val="24"/>
        </w:rPr>
      </w:pPr>
      <w:r w:rsidRPr="00347433">
        <w:rPr>
          <w:rFonts w:asciiTheme="minorEastAsia" w:eastAsiaTheme="minorEastAsia" w:hAnsiTheme="minorEastAsia" w:hint="eastAsia"/>
          <w:b/>
          <w:snapToGrid/>
          <w:sz w:val="24"/>
          <w:szCs w:val="24"/>
        </w:rPr>
        <w:t>赛题</w:t>
      </w:r>
      <w:r>
        <w:rPr>
          <w:rFonts w:asciiTheme="minorEastAsia" w:eastAsiaTheme="minorEastAsia" w:hAnsiTheme="minorEastAsia" w:hint="eastAsia"/>
          <w:b/>
          <w:snapToGrid/>
          <w:sz w:val="24"/>
          <w:szCs w:val="24"/>
        </w:rPr>
        <w:t>二</w:t>
      </w:r>
    </w:p>
    <w:p w14:paraId="5F644E0D" w14:textId="77777777" w:rsidR="00347433" w:rsidRPr="00347433" w:rsidRDefault="00347433" w:rsidP="00347433">
      <w:pPr>
        <w:pStyle w:val="2"/>
        <w:numPr>
          <w:ilvl w:val="0"/>
          <w:numId w:val="0"/>
        </w:numPr>
        <w:spacing w:before="0" w:after="0" w:line="360" w:lineRule="auto"/>
        <w:ind w:left="576" w:hanging="576"/>
        <w:rPr>
          <w:rFonts w:asciiTheme="minorEastAsia" w:eastAsiaTheme="minorEastAsia" w:hAnsiTheme="minorEastAsia"/>
          <w:b/>
          <w:kern w:val="2"/>
        </w:rPr>
      </w:pPr>
      <w:r w:rsidRPr="00347433">
        <w:rPr>
          <w:rFonts w:asciiTheme="minorEastAsia" w:eastAsiaTheme="minorEastAsia" w:hAnsiTheme="minorEastAsia"/>
          <w:b/>
          <w:kern w:val="2"/>
        </w:rPr>
        <w:t>1</w:t>
      </w:r>
      <w:r w:rsidRPr="00347433">
        <w:rPr>
          <w:rFonts w:asciiTheme="minorEastAsia" w:eastAsiaTheme="minorEastAsia" w:hAnsiTheme="minorEastAsia" w:hint="eastAsia"/>
          <w:b/>
          <w:kern w:val="2"/>
        </w:rPr>
        <w:t>．题目名称</w:t>
      </w:r>
    </w:p>
    <w:p w14:paraId="2613330C" w14:textId="77777777" w:rsidR="00347433" w:rsidRPr="00347433" w:rsidRDefault="00347433" w:rsidP="00347433">
      <w:pPr>
        <w:widowControl/>
        <w:shd w:val="clear" w:color="auto" w:fill="FFFFFF"/>
        <w:autoSpaceDE/>
        <w:autoSpaceDN/>
        <w:adjustRightInd/>
        <w:ind w:firstLineChars="200" w:firstLine="482"/>
        <w:rPr>
          <w:rFonts w:asciiTheme="minorEastAsia" w:eastAsiaTheme="minorEastAsia" w:hAnsiTheme="minorEastAsia"/>
          <w:b/>
          <w:snapToGrid/>
          <w:sz w:val="24"/>
          <w:szCs w:val="24"/>
        </w:rPr>
      </w:pPr>
      <w:r w:rsidRPr="00347433">
        <w:rPr>
          <w:rStyle w:val="af8"/>
          <w:rFonts w:asciiTheme="minorEastAsia" w:eastAsiaTheme="minorEastAsia" w:hAnsiTheme="minorEastAsia" w:hint="eastAsia"/>
          <w:sz w:val="24"/>
          <w:szCs w:val="24"/>
          <w:shd w:val="clear" w:color="auto" w:fill="FFFFFF"/>
        </w:rPr>
        <w:t>面向多源异构内容的用户意图感知与多目标推荐排序优化</w:t>
      </w:r>
    </w:p>
    <w:p w14:paraId="499A2388" w14:textId="77777777" w:rsidR="00347433" w:rsidRPr="00347433" w:rsidRDefault="00347433" w:rsidP="00347433">
      <w:pPr>
        <w:keepNext/>
        <w:keepLines/>
        <w:autoSpaceDE/>
        <w:autoSpaceDN/>
        <w:adjustRightInd/>
        <w:jc w:val="both"/>
        <w:outlineLvl w:val="1"/>
        <w:rPr>
          <w:rFonts w:asciiTheme="minorEastAsia" w:eastAsiaTheme="minorEastAsia" w:hAnsiTheme="minorEastAsia"/>
          <w:snapToGrid/>
          <w:kern w:val="2"/>
          <w:sz w:val="24"/>
          <w:szCs w:val="24"/>
        </w:rPr>
      </w:pPr>
      <w:r w:rsidRPr="00347433">
        <w:rPr>
          <w:rFonts w:asciiTheme="minorEastAsia" w:eastAsiaTheme="minorEastAsia" w:hAnsiTheme="minorEastAsia"/>
          <w:b/>
          <w:snapToGrid/>
          <w:kern w:val="2"/>
          <w:sz w:val="24"/>
          <w:szCs w:val="24"/>
        </w:rPr>
        <w:t>2</w:t>
      </w:r>
      <w:r w:rsidRPr="00347433">
        <w:rPr>
          <w:rFonts w:asciiTheme="minorEastAsia" w:eastAsiaTheme="minorEastAsia" w:hAnsiTheme="minorEastAsia" w:hint="eastAsia"/>
          <w:b/>
          <w:snapToGrid/>
          <w:kern w:val="2"/>
          <w:sz w:val="24"/>
          <w:szCs w:val="24"/>
        </w:rPr>
        <w:t>．题目描述</w:t>
      </w:r>
    </w:p>
    <w:p w14:paraId="3951FFE2" w14:textId="77777777" w:rsidR="00347433" w:rsidRPr="00347433" w:rsidRDefault="00347433" w:rsidP="00347433">
      <w:pPr>
        <w:ind w:firstLineChars="200" w:firstLine="480"/>
        <w:jc w:val="both"/>
        <w:rPr>
          <w:rFonts w:asciiTheme="minorEastAsia" w:eastAsiaTheme="minorEastAsia" w:hAnsiTheme="minorEastAsia"/>
          <w:sz w:val="24"/>
          <w:szCs w:val="24"/>
          <w:shd w:val="clear" w:color="auto" w:fill="FFFFFF"/>
        </w:rPr>
      </w:pPr>
      <w:r w:rsidRPr="00347433">
        <w:rPr>
          <w:rFonts w:asciiTheme="minorEastAsia" w:eastAsiaTheme="minorEastAsia" w:hAnsiTheme="minorEastAsia" w:hint="eastAsia"/>
          <w:sz w:val="24"/>
          <w:szCs w:val="24"/>
          <w:shd w:val="clear" w:color="auto" w:fill="FFFFFF"/>
        </w:rPr>
        <w:t>在双瀑布流推荐场景（如小红书、快手等）中，系统需要克服服务类（如外卖</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酒店）与内容类（如短视频</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资讯）卡片间的异构性挑战，实现跨模态协同推荐。用户意图应当有效关联强相关的跨品类内容。例如，当用户意图为</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周末放松</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时，系统应能够综合推荐</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外出旅行</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（服务类）与</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喜剧电影</w:t>
      </w:r>
      <w:r w:rsidRPr="00347433">
        <w:rPr>
          <w:rFonts w:asciiTheme="minorEastAsia" w:eastAsiaTheme="minorEastAsia" w:hAnsiTheme="minorEastAsia"/>
          <w:sz w:val="24"/>
          <w:szCs w:val="24"/>
          <w:shd w:val="clear" w:color="auto" w:fill="FFFFFF"/>
        </w:rPr>
        <w:t>”</w:t>
      </w:r>
      <w:r w:rsidRPr="00347433">
        <w:rPr>
          <w:rFonts w:asciiTheme="minorEastAsia" w:eastAsiaTheme="minorEastAsia" w:hAnsiTheme="minorEastAsia" w:hint="eastAsia"/>
          <w:sz w:val="24"/>
          <w:szCs w:val="24"/>
          <w:shd w:val="clear" w:color="auto" w:fill="FFFFFF"/>
        </w:rPr>
        <w:t>（内容类）。</w:t>
      </w:r>
    </w:p>
    <w:p w14:paraId="19D25506" w14:textId="77777777" w:rsidR="00347433" w:rsidRPr="00347433" w:rsidRDefault="00347433" w:rsidP="00347433">
      <w:pPr>
        <w:ind w:firstLineChars="200" w:firstLine="480"/>
        <w:jc w:val="both"/>
        <w:rPr>
          <w:rFonts w:asciiTheme="minorEastAsia" w:eastAsiaTheme="minorEastAsia" w:hAnsiTheme="minorEastAsia"/>
          <w:sz w:val="24"/>
          <w:szCs w:val="24"/>
          <w:shd w:val="clear" w:color="auto" w:fill="FFFFFF"/>
        </w:rPr>
      </w:pPr>
      <w:r w:rsidRPr="00347433">
        <w:rPr>
          <w:rFonts w:asciiTheme="minorEastAsia" w:eastAsiaTheme="minorEastAsia" w:hAnsiTheme="minorEastAsia" w:hint="eastAsia"/>
          <w:sz w:val="24"/>
          <w:szCs w:val="24"/>
          <w:shd w:val="clear" w:color="auto" w:fill="FFFFFF"/>
        </w:rPr>
        <w:t>本题目旨在挑战：在统一语义空间下，解决多源异构物料的表征对齐、动态意图捕捉</w:t>
      </w:r>
      <w:r w:rsidRPr="00347433">
        <w:rPr>
          <w:rFonts w:asciiTheme="minorEastAsia" w:eastAsiaTheme="minorEastAsia" w:hAnsiTheme="minorEastAsia" w:hint="eastAsia"/>
          <w:sz w:val="24"/>
          <w:szCs w:val="24"/>
          <w:shd w:val="clear" w:color="auto" w:fill="FFFFFF"/>
        </w:rPr>
        <w:lastRenderedPageBreak/>
        <w:t>及多目标协同优化问题。参赛者需构建</w:t>
      </w:r>
      <w:proofErr w:type="gramStart"/>
      <w:r w:rsidRPr="00347433">
        <w:rPr>
          <w:rFonts w:asciiTheme="minorEastAsia" w:eastAsiaTheme="minorEastAsia" w:hAnsiTheme="minorEastAsia" w:hint="eastAsia"/>
          <w:sz w:val="24"/>
          <w:szCs w:val="24"/>
          <w:shd w:val="clear" w:color="auto" w:fill="FFFFFF"/>
        </w:rPr>
        <w:t>一个精排模型</w:t>
      </w:r>
      <w:proofErr w:type="gramEnd"/>
      <w:r w:rsidRPr="00347433">
        <w:rPr>
          <w:rFonts w:asciiTheme="minorEastAsia" w:eastAsiaTheme="minorEastAsia" w:hAnsiTheme="minorEastAsia" w:hint="eastAsia"/>
          <w:sz w:val="24"/>
          <w:szCs w:val="24"/>
          <w:shd w:val="clear" w:color="auto" w:fill="FFFFFF"/>
        </w:rPr>
        <w:t>，在</w:t>
      </w:r>
      <w:proofErr w:type="gramStart"/>
      <w:r w:rsidRPr="00347433">
        <w:rPr>
          <w:rFonts w:asciiTheme="minorEastAsia" w:eastAsiaTheme="minorEastAsia" w:hAnsiTheme="minorEastAsia" w:hint="eastAsia"/>
          <w:sz w:val="24"/>
          <w:szCs w:val="24"/>
          <w:shd w:val="clear" w:color="auto" w:fill="FFFFFF"/>
        </w:rPr>
        <w:t>满足线</w:t>
      </w:r>
      <w:proofErr w:type="gramEnd"/>
      <w:r w:rsidRPr="00347433">
        <w:rPr>
          <w:rFonts w:asciiTheme="minorEastAsia" w:eastAsiaTheme="minorEastAsia" w:hAnsiTheme="minorEastAsia" w:hint="eastAsia"/>
          <w:sz w:val="24"/>
          <w:szCs w:val="24"/>
          <w:shd w:val="clear" w:color="auto" w:fill="FFFFFF"/>
        </w:rPr>
        <w:t>上部署约束的前提下，实现用户意图与多源卡片的精准匹配，</w:t>
      </w:r>
      <w:proofErr w:type="gramStart"/>
      <w:r w:rsidRPr="00347433">
        <w:rPr>
          <w:rFonts w:asciiTheme="minorEastAsia" w:eastAsiaTheme="minorEastAsia" w:hAnsiTheme="minorEastAsia" w:hint="eastAsia"/>
          <w:sz w:val="24"/>
          <w:szCs w:val="24"/>
          <w:shd w:val="clear" w:color="auto" w:fill="FFFFFF"/>
        </w:rPr>
        <w:t>并平衡</w:t>
      </w:r>
      <w:proofErr w:type="gramEnd"/>
      <w:r w:rsidRPr="00347433">
        <w:rPr>
          <w:rFonts w:asciiTheme="minorEastAsia" w:eastAsiaTheme="minorEastAsia" w:hAnsiTheme="minorEastAsia" w:hint="eastAsia"/>
          <w:sz w:val="24"/>
          <w:szCs w:val="24"/>
          <w:shd w:val="clear" w:color="auto" w:fill="FFFFFF"/>
        </w:rPr>
        <w:t>点击、收藏、分享等多重业务目标。</w:t>
      </w:r>
    </w:p>
    <w:p w14:paraId="35148B71" w14:textId="77777777" w:rsidR="00347433" w:rsidRPr="00347433" w:rsidRDefault="00347433" w:rsidP="00347433">
      <w:pPr>
        <w:ind w:firstLineChars="200" w:firstLine="480"/>
        <w:jc w:val="both"/>
        <w:rPr>
          <w:rFonts w:asciiTheme="minorEastAsia" w:eastAsiaTheme="minorEastAsia" w:hAnsiTheme="minorEastAsia"/>
          <w:sz w:val="24"/>
          <w:szCs w:val="24"/>
        </w:rPr>
      </w:pPr>
      <w:r w:rsidRPr="00347433">
        <w:rPr>
          <w:rFonts w:asciiTheme="minorEastAsia" w:eastAsiaTheme="minorEastAsia" w:hAnsiTheme="minorEastAsia" w:hint="eastAsia"/>
          <w:sz w:val="24"/>
          <w:szCs w:val="24"/>
          <w:shd w:val="clear" w:color="auto" w:fill="FFFFFF"/>
        </w:rPr>
        <w:t>本题目将重点解决以下问题：</w:t>
      </w:r>
    </w:p>
    <w:p w14:paraId="703633BB" w14:textId="77777777" w:rsidR="00347433" w:rsidRPr="00347433" w:rsidRDefault="00347433" w:rsidP="00347433">
      <w:pPr>
        <w:autoSpaceDE/>
        <w:autoSpaceDN/>
        <w:adjustRightInd/>
        <w:ind w:firstLineChars="200" w:firstLine="480"/>
        <w:jc w:val="both"/>
        <w:rPr>
          <w:rFonts w:asciiTheme="minorEastAsia" w:eastAsiaTheme="minorEastAsia" w:hAnsiTheme="minorEastAsia"/>
          <w:sz w:val="24"/>
          <w:szCs w:val="24"/>
          <w:shd w:val="clear" w:color="auto" w:fill="FFFFFF"/>
        </w:rPr>
      </w:pPr>
      <w:r w:rsidRPr="00347433">
        <w:rPr>
          <w:rFonts w:asciiTheme="minorEastAsia" w:eastAsiaTheme="minorEastAsia" w:hAnsiTheme="minorEastAsia"/>
          <w:sz w:val="24"/>
          <w:szCs w:val="24"/>
          <w:shd w:val="clear" w:color="auto" w:fill="FFFFFF"/>
        </w:rPr>
        <w:t xml:space="preserve">1. </w:t>
      </w:r>
      <w:r w:rsidRPr="00347433">
        <w:rPr>
          <w:rFonts w:asciiTheme="minorEastAsia" w:eastAsiaTheme="minorEastAsia" w:hAnsiTheme="minorEastAsia" w:hint="eastAsia"/>
          <w:sz w:val="24"/>
          <w:szCs w:val="24"/>
          <w:shd w:val="clear" w:color="auto" w:fill="FFFFFF"/>
        </w:rPr>
        <w:t>多模态统一表征：如何将格式、特征差异显著的外卖</w:t>
      </w:r>
      <w:proofErr w:type="gramStart"/>
      <w:r w:rsidRPr="00347433">
        <w:rPr>
          <w:rFonts w:asciiTheme="minorEastAsia" w:eastAsiaTheme="minorEastAsia" w:hAnsiTheme="minorEastAsia" w:hint="eastAsia"/>
          <w:sz w:val="24"/>
          <w:szCs w:val="24"/>
          <w:shd w:val="clear" w:color="auto" w:fill="FFFFFF"/>
        </w:rPr>
        <w:t>券</w:t>
      </w:r>
      <w:proofErr w:type="gramEnd"/>
      <w:r w:rsidRPr="00347433">
        <w:rPr>
          <w:rFonts w:asciiTheme="minorEastAsia" w:eastAsiaTheme="minorEastAsia" w:hAnsiTheme="minorEastAsia" w:hint="eastAsia"/>
          <w:sz w:val="24"/>
          <w:szCs w:val="24"/>
          <w:shd w:val="clear" w:color="auto" w:fill="FFFFFF"/>
        </w:rPr>
        <w:t>、新闻资讯、商品卡片等多源异构物料映射到统一的语义向量空间，进行统一排序的问题。</w:t>
      </w:r>
    </w:p>
    <w:p w14:paraId="6A6B8A49" w14:textId="77777777" w:rsidR="00347433" w:rsidRPr="00347433" w:rsidRDefault="00347433" w:rsidP="00347433">
      <w:pPr>
        <w:autoSpaceDE/>
        <w:autoSpaceDN/>
        <w:adjustRightInd/>
        <w:ind w:firstLineChars="200" w:firstLine="480"/>
        <w:jc w:val="both"/>
        <w:rPr>
          <w:rFonts w:asciiTheme="minorEastAsia" w:eastAsiaTheme="minorEastAsia" w:hAnsiTheme="minorEastAsia"/>
          <w:sz w:val="24"/>
          <w:szCs w:val="24"/>
          <w:shd w:val="clear" w:color="auto" w:fill="FFFFFF"/>
        </w:rPr>
      </w:pPr>
      <w:r w:rsidRPr="00347433">
        <w:rPr>
          <w:rFonts w:asciiTheme="minorEastAsia" w:eastAsiaTheme="minorEastAsia" w:hAnsiTheme="minorEastAsia"/>
          <w:sz w:val="24"/>
          <w:szCs w:val="24"/>
          <w:shd w:val="clear" w:color="auto" w:fill="FFFFFF"/>
        </w:rPr>
        <w:t xml:space="preserve">2. </w:t>
      </w:r>
      <w:r w:rsidRPr="00347433">
        <w:rPr>
          <w:rFonts w:asciiTheme="minorEastAsia" w:eastAsiaTheme="minorEastAsia" w:hAnsiTheme="minorEastAsia" w:hint="eastAsia"/>
          <w:sz w:val="24"/>
          <w:szCs w:val="24"/>
          <w:shd w:val="clear" w:color="auto" w:fill="FFFFFF"/>
        </w:rPr>
        <w:t>动态意图演化理解：当用户意图实时变化时（如：美食→电影），如何基于用户行为序列，实现意图转移概率预测的问题。</w:t>
      </w:r>
    </w:p>
    <w:p w14:paraId="3AA50E60" w14:textId="77777777" w:rsidR="00347433" w:rsidRPr="00347433" w:rsidRDefault="00347433" w:rsidP="00347433">
      <w:pPr>
        <w:autoSpaceDE/>
        <w:autoSpaceDN/>
        <w:adjustRightInd/>
        <w:ind w:firstLineChars="200" w:firstLine="480"/>
        <w:jc w:val="both"/>
        <w:rPr>
          <w:rFonts w:asciiTheme="minorEastAsia" w:eastAsiaTheme="minorEastAsia" w:hAnsiTheme="minorEastAsia"/>
          <w:sz w:val="24"/>
          <w:szCs w:val="24"/>
          <w:shd w:val="clear" w:color="auto" w:fill="FFFFFF"/>
        </w:rPr>
      </w:pPr>
      <w:r w:rsidRPr="00347433">
        <w:rPr>
          <w:rFonts w:asciiTheme="minorEastAsia" w:eastAsiaTheme="minorEastAsia" w:hAnsiTheme="minorEastAsia"/>
          <w:sz w:val="24"/>
          <w:szCs w:val="24"/>
          <w:shd w:val="clear" w:color="auto" w:fill="FFFFFF"/>
        </w:rPr>
        <w:t xml:space="preserve">3. </w:t>
      </w:r>
      <w:r w:rsidRPr="00347433">
        <w:rPr>
          <w:rFonts w:asciiTheme="minorEastAsia" w:eastAsiaTheme="minorEastAsia" w:hAnsiTheme="minorEastAsia" w:hint="eastAsia"/>
          <w:sz w:val="24"/>
          <w:szCs w:val="24"/>
          <w:shd w:val="clear" w:color="auto" w:fill="FFFFFF"/>
        </w:rPr>
        <w:t>多目标联合优化：如何在推荐系统中设计多任务学习框架，同时优化点击率、收藏率和分享率三类目标，避免指标间相互冲突的问题。</w:t>
      </w:r>
    </w:p>
    <w:p w14:paraId="69255C61" w14:textId="77777777" w:rsidR="00347433" w:rsidRPr="00347433" w:rsidRDefault="00347433" w:rsidP="00347433">
      <w:pPr>
        <w:autoSpaceDE/>
        <w:autoSpaceDN/>
        <w:adjustRightInd/>
        <w:jc w:val="center"/>
        <w:rPr>
          <w:rFonts w:asciiTheme="minorEastAsia" w:eastAsiaTheme="minorEastAsia" w:hAnsiTheme="minorEastAsia"/>
          <w:sz w:val="24"/>
          <w:szCs w:val="24"/>
          <w:shd w:val="clear" w:color="auto" w:fill="FFFFFF"/>
        </w:rPr>
      </w:pPr>
    </w:p>
    <w:p w14:paraId="5955D778" w14:textId="77777777" w:rsidR="00347433" w:rsidRPr="00347433" w:rsidRDefault="00347433" w:rsidP="00347433">
      <w:pPr>
        <w:autoSpaceDE/>
        <w:autoSpaceDN/>
        <w:adjustRightInd/>
        <w:jc w:val="center"/>
        <w:rPr>
          <w:rFonts w:asciiTheme="minorEastAsia" w:eastAsiaTheme="minorEastAsia" w:hAnsiTheme="minorEastAsia"/>
          <w:sz w:val="24"/>
          <w:szCs w:val="24"/>
          <w:shd w:val="clear" w:color="auto" w:fill="FFFFFF"/>
        </w:rPr>
      </w:pPr>
      <w:r w:rsidRPr="00347433">
        <w:rPr>
          <w:rFonts w:asciiTheme="minorEastAsia" w:eastAsiaTheme="minorEastAsia" w:hAnsiTheme="minorEastAsia"/>
          <w:noProof/>
          <w:sz w:val="24"/>
          <w:szCs w:val="24"/>
          <w:shd w:val="clear" w:color="auto" w:fill="FFFFFF"/>
        </w:rPr>
        <w:drawing>
          <wp:inline distT="0" distB="0" distL="0" distR="0" wp14:anchorId="13B3AD70" wp14:editId="6F1168B8">
            <wp:extent cx="5446861" cy="2648309"/>
            <wp:effectExtent l="0" t="0" r="190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9519" cy="2649601"/>
                    </a:xfrm>
                    <a:prstGeom prst="rect">
                      <a:avLst/>
                    </a:prstGeom>
                    <a:noFill/>
                  </pic:spPr>
                </pic:pic>
              </a:graphicData>
            </a:graphic>
          </wp:inline>
        </w:drawing>
      </w:r>
    </w:p>
    <w:p w14:paraId="4D37F574" w14:textId="77777777" w:rsidR="00347433" w:rsidRPr="00347433" w:rsidRDefault="00347433" w:rsidP="00463BCF">
      <w:pPr>
        <w:pStyle w:val="af5"/>
        <w:keepNext/>
        <w:keepLines/>
        <w:numPr>
          <w:ilvl w:val="0"/>
          <w:numId w:val="6"/>
        </w:numPr>
        <w:autoSpaceDE/>
        <w:autoSpaceDN/>
        <w:adjustRightInd/>
        <w:ind w:firstLineChars="0"/>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b/>
          <w:snapToGrid/>
          <w:kern w:val="2"/>
          <w:sz w:val="24"/>
          <w:szCs w:val="24"/>
        </w:rPr>
        <w:t>具体要求</w:t>
      </w:r>
    </w:p>
    <w:p w14:paraId="76D03B54" w14:textId="77777777" w:rsidR="00347433" w:rsidRPr="00347433" w:rsidRDefault="00347433" w:rsidP="00463BCF">
      <w:pPr>
        <w:pStyle w:val="af5"/>
        <w:numPr>
          <w:ilvl w:val="0"/>
          <w:numId w:val="7"/>
        </w:numPr>
        <w:autoSpaceDE/>
        <w:autoSpaceDN/>
        <w:adjustRightInd/>
        <w:ind w:left="0" w:firstLineChars="0" w:firstLine="0"/>
        <w:jc w:val="both"/>
        <w:rPr>
          <w:rFonts w:asciiTheme="minorEastAsia" w:eastAsiaTheme="minorEastAsia" w:hAnsiTheme="minorEastAsia"/>
          <w:snapToGrid/>
          <w:kern w:val="2"/>
          <w:sz w:val="24"/>
          <w:szCs w:val="24"/>
        </w:rPr>
      </w:pPr>
      <w:r w:rsidRPr="00347433">
        <w:rPr>
          <w:rFonts w:asciiTheme="minorEastAsia" w:eastAsiaTheme="minorEastAsia" w:hAnsiTheme="minorEastAsia" w:hint="eastAsia"/>
          <w:snapToGrid/>
          <w:kern w:val="2"/>
          <w:sz w:val="24"/>
          <w:szCs w:val="24"/>
        </w:rPr>
        <w:t>参赛者需要基于开源数据构建</w:t>
      </w:r>
      <w:proofErr w:type="gramStart"/>
      <w:r w:rsidRPr="00347433">
        <w:rPr>
          <w:rFonts w:asciiTheme="minorEastAsia" w:eastAsiaTheme="minorEastAsia" w:hAnsiTheme="minorEastAsia" w:hint="eastAsia"/>
          <w:snapToGrid/>
          <w:kern w:val="2"/>
          <w:sz w:val="24"/>
          <w:szCs w:val="24"/>
        </w:rPr>
        <w:t>推荐精排算法</w:t>
      </w:r>
      <w:proofErr w:type="gramEnd"/>
      <w:r w:rsidRPr="00347433">
        <w:rPr>
          <w:rFonts w:asciiTheme="minorEastAsia" w:eastAsiaTheme="minorEastAsia" w:hAnsiTheme="minorEastAsia" w:hint="eastAsia"/>
          <w:snapToGrid/>
          <w:kern w:val="2"/>
          <w:sz w:val="24"/>
          <w:szCs w:val="24"/>
        </w:rPr>
        <w:t>，将多源异构卡片映射到统一语义空间，实现用户意图与卡片的精准对齐，并协同优化点击</w:t>
      </w:r>
      <w:r w:rsidRPr="00347433">
        <w:rPr>
          <w:rFonts w:asciiTheme="minorEastAsia" w:eastAsiaTheme="minorEastAsia" w:hAnsiTheme="minorEastAsia"/>
          <w:snapToGrid/>
          <w:kern w:val="2"/>
          <w:sz w:val="24"/>
          <w:szCs w:val="24"/>
        </w:rPr>
        <w:t>(Click)</w:t>
      </w:r>
      <w:r w:rsidRPr="00347433">
        <w:rPr>
          <w:rFonts w:asciiTheme="minorEastAsia" w:eastAsiaTheme="minorEastAsia" w:hAnsiTheme="minorEastAsia" w:hint="eastAsia"/>
          <w:snapToGrid/>
          <w:kern w:val="2"/>
          <w:sz w:val="24"/>
          <w:szCs w:val="24"/>
        </w:rPr>
        <w:t>、收藏</w:t>
      </w:r>
      <w:r w:rsidRPr="00347433">
        <w:rPr>
          <w:rFonts w:asciiTheme="minorEastAsia" w:eastAsiaTheme="minorEastAsia" w:hAnsiTheme="minorEastAsia"/>
          <w:snapToGrid/>
          <w:kern w:val="2"/>
          <w:sz w:val="24"/>
          <w:szCs w:val="24"/>
        </w:rPr>
        <w:t>(Collect)</w:t>
      </w:r>
      <w:r w:rsidRPr="00347433">
        <w:rPr>
          <w:rFonts w:asciiTheme="minorEastAsia" w:eastAsiaTheme="minorEastAsia" w:hAnsiTheme="minorEastAsia" w:hint="eastAsia"/>
          <w:snapToGrid/>
          <w:kern w:val="2"/>
          <w:sz w:val="24"/>
          <w:szCs w:val="24"/>
        </w:rPr>
        <w:t>、分享</w:t>
      </w:r>
      <w:r w:rsidRPr="00347433">
        <w:rPr>
          <w:rFonts w:asciiTheme="minorEastAsia" w:eastAsiaTheme="minorEastAsia" w:hAnsiTheme="minorEastAsia"/>
          <w:snapToGrid/>
          <w:kern w:val="2"/>
          <w:sz w:val="24"/>
          <w:szCs w:val="24"/>
        </w:rPr>
        <w:t>(Share)</w:t>
      </w:r>
      <w:r w:rsidRPr="00347433">
        <w:rPr>
          <w:rFonts w:asciiTheme="minorEastAsia" w:eastAsiaTheme="minorEastAsia" w:hAnsiTheme="minorEastAsia" w:hint="eastAsia"/>
          <w:snapToGrid/>
          <w:kern w:val="2"/>
          <w:sz w:val="24"/>
          <w:szCs w:val="24"/>
        </w:rPr>
        <w:t>三类行为，即以用户实时上下文与候选卡片池为输入，输出与用户意图语义对齐的</w:t>
      </w:r>
      <w:r w:rsidRPr="00347433">
        <w:rPr>
          <w:rFonts w:ascii="Cambria Math" w:eastAsiaTheme="minorEastAsia" w:hAnsi="Cambria Math" w:cs="Cambria Math"/>
          <w:snapToGrid/>
          <w:kern w:val="2"/>
          <w:sz w:val="24"/>
          <w:szCs w:val="24"/>
        </w:rPr>
        <w:t>𝑇𝑜𝑝</w:t>
      </w:r>
      <w:r w:rsidRPr="00347433">
        <w:rPr>
          <w:rFonts w:ascii="微软雅黑" w:eastAsia="微软雅黑" w:hAnsi="微软雅黑" w:cs="微软雅黑" w:hint="eastAsia"/>
          <w:snapToGrid/>
          <w:kern w:val="2"/>
          <w:sz w:val="24"/>
          <w:szCs w:val="24"/>
        </w:rPr>
        <w:t>−</w:t>
      </w:r>
      <w:r w:rsidRPr="00347433">
        <w:rPr>
          <w:rFonts w:ascii="Cambria Math" w:eastAsiaTheme="minorEastAsia" w:hAnsi="Cambria Math" w:cs="Cambria Math"/>
          <w:snapToGrid/>
          <w:kern w:val="2"/>
          <w:sz w:val="24"/>
          <w:szCs w:val="24"/>
        </w:rPr>
        <w:t>𝐾</w:t>
      </w:r>
      <w:r w:rsidRPr="00347433">
        <w:rPr>
          <w:rFonts w:asciiTheme="minorEastAsia" w:eastAsiaTheme="minorEastAsia" w:hAnsiTheme="minorEastAsia" w:hint="eastAsia"/>
          <w:snapToGrid/>
          <w:kern w:val="2"/>
          <w:sz w:val="24"/>
          <w:szCs w:val="24"/>
        </w:rPr>
        <w:t>卡片列表；</w:t>
      </w:r>
    </w:p>
    <w:p w14:paraId="2D80FDB4" w14:textId="77777777" w:rsidR="00347433" w:rsidRPr="00347433" w:rsidRDefault="00347433" w:rsidP="00463BCF">
      <w:pPr>
        <w:pStyle w:val="af5"/>
        <w:numPr>
          <w:ilvl w:val="0"/>
          <w:numId w:val="7"/>
        </w:numPr>
        <w:ind w:firstLineChars="0"/>
        <w:rPr>
          <w:rFonts w:asciiTheme="minorEastAsia" w:eastAsiaTheme="minorEastAsia" w:hAnsiTheme="minorEastAsia"/>
          <w:snapToGrid/>
          <w:kern w:val="2"/>
          <w:sz w:val="24"/>
          <w:szCs w:val="24"/>
        </w:rPr>
      </w:pPr>
      <w:r w:rsidRPr="00347433">
        <w:rPr>
          <w:rFonts w:asciiTheme="minorEastAsia" w:eastAsiaTheme="minorEastAsia" w:hAnsiTheme="minorEastAsia" w:hint="eastAsia"/>
          <w:snapToGrid/>
          <w:kern w:val="2"/>
          <w:sz w:val="24"/>
          <w:szCs w:val="24"/>
        </w:rPr>
        <w:t>性能要求：模型参数量参考值≤</w:t>
      </w:r>
      <w:r w:rsidRPr="00347433">
        <w:rPr>
          <w:rFonts w:asciiTheme="minorEastAsia" w:eastAsiaTheme="minorEastAsia" w:hAnsiTheme="minorEastAsia"/>
          <w:snapToGrid/>
          <w:kern w:val="2"/>
          <w:sz w:val="24"/>
          <w:szCs w:val="24"/>
        </w:rPr>
        <w:t>800MB</w:t>
      </w:r>
      <w:r w:rsidRPr="00347433">
        <w:rPr>
          <w:rFonts w:asciiTheme="minorEastAsia" w:eastAsiaTheme="minorEastAsia" w:hAnsiTheme="minorEastAsia" w:hint="eastAsia"/>
          <w:snapToGrid/>
          <w:kern w:val="2"/>
          <w:sz w:val="24"/>
          <w:szCs w:val="24"/>
        </w:rPr>
        <w:t>，支持</w:t>
      </w:r>
      <w:r w:rsidRPr="00347433">
        <w:rPr>
          <w:rFonts w:asciiTheme="minorEastAsia" w:eastAsiaTheme="minorEastAsia" w:hAnsiTheme="minorEastAsia"/>
          <w:snapToGrid/>
          <w:kern w:val="2"/>
          <w:sz w:val="24"/>
          <w:szCs w:val="24"/>
        </w:rPr>
        <w:t>GPU/CPU</w:t>
      </w:r>
      <w:r w:rsidRPr="00347433">
        <w:rPr>
          <w:rFonts w:asciiTheme="minorEastAsia" w:eastAsiaTheme="minorEastAsia" w:hAnsiTheme="minorEastAsia" w:hint="eastAsia"/>
          <w:snapToGrid/>
          <w:kern w:val="2"/>
          <w:sz w:val="24"/>
          <w:szCs w:val="24"/>
        </w:rPr>
        <w:t>混合部署；</w:t>
      </w:r>
    </w:p>
    <w:p w14:paraId="4891A35A" w14:textId="77777777" w:rsidR="00347433" w:rsidRPr="00347433" w:rsidRDefault="00347433" w:rsidP="00463BCF">
      <w:pPr>
        <w:pStyle w:val="af5"/>
        <w:numPr>
          <w:ilvl w:val="0"/>
          <w:numId w:val="7"/>
        </w:numPr>
        <w:autoSpaceDE/>
        <w:autoSpaceDN/>
        <w:adjustRightInd/>
        <w:ind w:left="0" w:firstLineChars="0" w:firstLine="0"/>
        <w:jc w:val="both"/>
        <w:rPr>
          <w:rFonts w:asciiTheme="minorEastAsia" w:eastAsiaTheme="minorEastAsia" w:hAnsiTheme="minorEastAsia"/>
          <w:snapToGrid/>
          <w:kern w:val="2"/>
          <w:sz w:val="24"/>
          <w:szCs w:val="24"/>
        </w:rPr>
      </w:pPr>
      <w:r w:rsidRPr="00347433">
        <w:rPr>
          <w:rFonts w:asciiTheme="minorEastAsia" w:eastAsiaTheme="minorEastAsia" w:hAnsiTheme="minorEastAsia" w:hint="eastAsia"/>
          <w:snapToGrid/>
          <w:kern w:val="2"/>
          <w:sz w:val="24"/>
          <w:szCs w:val="24"/>
        </w:rPr>
        <w:t>赛题总分由竞赛得分（</w:t>
      </w:r>
      <w:r w:rsidRPr="00347433">
        <w:rPr>
          <w:rFonts w:asciiTheme="minorEastAsia" w:eastAsiaTheme="minorEastAsia" w:hAnsiTheme="minorEastAsia"/>
          <w:snapToGrid/>
          <w:kern w:val="2"/>
          <w:sz w:val="24"/>
          <w:szCs w:val="24"/>
        </w:rPr>
        <w:t>60%</w:t>
      </w:r>
      <w:r w:rsidRPr="00347433">
        <w:rPr>
          <w:rFonts w:asciiTheme="minorEastAsia" w:eastAsiaTheme="minorEastAsia" w:hAnsiTheme="minorEastAsia" w:hint="eastAsia"/>
          <w:snapToGrid/>
          <w:kern w:val="2"/>
          <w:sz w:val="24"/>
          <w:szCs w:val="24"/>
        </w:rPr>
        <w:t>）和专家评分（</w:t>
      </w:r>
      <w:r w:rsidRPr="00347433">
        <w:rPr>
          <w:rFonts w:asciiTheme="minorEastAsia" w:eastAsiaTheme="minorEastAsia" w:hAnsiTheme="minorEastAsia"/>
          <w:snapToGrid/>
          <w:kern w:val="2"/>
          <w:sz w:val="24"/>
          <w:szCs w:val="24"/>
        </w:rPr>
        <w:t>40%</w:t>
      </w:r>
      <w:r w:rsidRPr="00347433">
        <w:rPr>
          <w:rFonts w:asciiTheme="minorEastAsia" w:eastAsiaTheme="minorEastAsia" w:hAnsiTheme="minorEastAsia" w:hint="eastAsia"/>
          <w:snapToGrid/>
          <w:kern w:val="2"/>
          <w:sz w:val="24"/>
          <w:szCs w:val="24"/>
        </w:rPr>
        <w:t>）两部分组成。专家评分使用华为内部的测试数据进行指标评价和验收，考察算法的泛化性；竞赛得分部分根据选手提交的方案在测试集上的运行结果给出，竞赛得分评分标准计算公式如下：</w:t>
      </w:r>
    </w:p>
    <w:p w14:paraId="1634A00B" w14:textId="77777777" w:rsidR="00347433" w:rsidRPr="00347433" w:rsidRDefault="00347433" w:rsidP="00347433">
      <w:pPr>
        <w:pStyle w:val="af5"/>
        <w:ind w:left="360" w:firstLineChars="0" w:firstLine="0"/>
        <w:rPr>
          <w:rFonts w:asciiTheme="minorEastAsia" w:eastAsiaTheme="minorEastAsia" w:hAnsiTheme="minorEastAsia"/>
          <w:snapToGrid/>
          <w:kern w:val="2"/>
          <w:sz w:val="24"/>
          <w:szCs w:val="24"/>
        </w:rPr>
      </w:pPr>
      <m:oMathPara>
        <m:oMath>
          <m:r>
            <w:rPr>
              <w:rFonts w:ascii="Cambria Math" w:eastAsiaTheme="minorEastAsia" w:hAnsi="Cambria Math"/>
              <w:snapToGrid/>
              <w:kern w:val="2"/>
              <w:sz w:val="24"/>
              <w:szCs w:val="24"/>
            </w:rPr>
            <w:lastRenderedPageBreak/>
            <m:t>Score=</m:t>
          </m:r>
          <m:f>
            <m:fPr>
              <m:ctrlPr>
                <w:rPr>
                  <w:rFonts w:ascii="Cambria Math" w:eastAsiaTheme="minorEastAsia" w:hAnsi="Cambria Math"/>
                  <w:i/>
                  <w:iCs/>
                  <w:snapToGrid/>
                  <w:kern w:val="2"/>
                  <w:sz w:val="24"/>
                  <w:szCs w:val="24"/>
                </w:rPr>
              </m:ctrlPr>
            </m:fPr>
            <m:num>
              <m:r>
                <w:rPr>
                  <w:rFonts w:ascii="Cambria Math" w:eastAsiaTheme="minorEastAsia" w:hAnsi="Cambria Math"/>
                  <w:snapToGrid/>
                  <w:kern w:val="2"/>
                  <w:sz w:val="24"/>
                  <w:szCs w:val="24"/>
                </w:rPr>
                <m:t>1</m:t>
              </m:r>
            </m:num>
            <m:den>
              <m:r>
                <w:rPr>
                  <w:rFonts w:ascii="Cambria Math" w:eastAsiaTheme="minorEastAsia" w:hAnsi="Cambria Math"/>
                  <w:snapToGrid/>
                  <w:kern w:val="2"/>
                  <w:sz w:val="24"/>
                  <w:szCs w:val="24"/>
                </w:rPr>
                <m:t>N</m:t>
              </m:r>
            </m:den>
          </m:f>
          <m:r>
            <w:rPr>
              <w:rFonts w:ascii="Cambria Math" w:eastAsiaTheme="minorEastAsia" w:hAnsi="Cambria Math"/>
              <w:snapToGrid/>
              <w:kern w:val="2"/>
              <w:sz w:val="24"/>
              <w:szCs w:val="24"/>
            </w:rPr>
            <m:t xml:space="preserve"> </m:t>
          </m:r>
          <m:nary>
            <m:naryPr>
              <m:chr m:val="∑"/>
              <m:limLoc m:val="undOvr"/>
              <m:ctrlPr>
                <w:rPr>
                  <w:rFonts w:ascii="Cambria Math" w:eastAsiaTheme="minorEastAsia" w:hAnsi="Cambria Math"/>
                  <w:i/>
                  <w:iCs/>
                  <w:snapToGrid/>
                  <w:kern w:val="2"/>
                  <w:sz w:val="24"/>
                  <w:szCs w:val="24"/>
                </w:rPr>
              </m:ctrlPr>
            </m:naryPr>
            <m:sub>
              <m:r>
                <w:rPr>
                  <w:rFonts w:ascii="Cambria Math" w:eastAsiaTheme="minorEastAsia" w:hAnsi="Cambria Math"/>
                  <w:snapToGrid/>
                  <w:kern w:val="2"/>
                  <w:sz w:val="24"/>
                  <w:szCs w:val="24"/>
                </w:rPr>
                <m:t>i=</m:t>
              </m:r>
              <w:commentRangeStart w:id="2"/>
              <w:commentRangeEnd w:id="2"/>
              <m:r>
                <w:rPr>
                  <w:rFonts w:ascii="Cambria Math" w:eastAsiaTheme="minorEastAsia" w:hAnsi="Cambria Math"/>
                  <w:snapToGrid/>
                  <w:kern w:val="2"/>
                  <w:sz w:val="24"/>
                  <w:szCs w:val="24"/>
                </w:rPr>
                <m:t>1</m:t>
              </m:r>
            </m:sub>
            <m:sup>
              <m:r>
                <w:rPr>
                  <w:rFonts w:ascii="Cambria Math" w:eastAsiaTheme="minorEastAsia" w:hAnsi="Cambria Math"/>
                  <w:snapToGrid/>
                  <w:kern w:val="2"/>
                  <w:sz w:val="24"/>
                  <w:szCs w:val="24"/>
                </w:rPr>
                <m:t>N</m:t>
              </m:r>
            </m:sup>
            <m:e>
              <m:d>
                <m:dPr>
                  <m:ctrlPr>
                    <w:rPr>
                      <w:rFonts w:ascii="Cambria Math" w:eastAsiaTheme="minorEastAsia" w:hAnsi="Cambria Math"/>
                      <w:i/>
                      <w:iCs/>
                      <w:snapToGrid/>
                      <w:kern w:val="2"/>
                      <w:sz w:val="24"/>
                      <w:szCs w:val="24"/>
                    </w:rPr>
                  </m:ctrlPr>
                </m:dPr>
                <m:e>
                  <m:r>
                    <m:rPr>
                      <m:sty m:val="p"/>
                    </m:rPr>
                    <w:rPr>
                      <w:rStyle w:val="af9"/>
                      <w:rFonts w:ascii="Cambria Math" w:eastAsiaTheme="minorEastAsia" w:hAnsi="Cambria Math"/>
                      <w:sz w:val="24"/>
                      <w:szCs w:val="24"/>
                    </w:rPr>
                    <w:commentReference w:id="2"/>
                  </m:r>
                  <m:r>
                    <w:rPr>
                      <w:rFonts w:ascii="Cambria Math" w:eastAsiaTheme="minorEastAsia" w:hAnsi="Cambria Math"/>
                      <w:snapToGrid/>
                      <w:kern w:val="2"/>
                      <w:sz w:val="24"/>
                      <w:szCs w:val="24"/>
                    </w:rPr>
                    <m:t>0.3*</m:t>
                  </m:r>
                  <m:r>
                    <w:rPr>
                      <w:rFonts w:ascii="Cambria Math" w:eastAsiaTheme="minorEastAsia" w:hAnsi="Cambria Math"/>
                      <w:color w:val="041448"/>
                      <w:sz w:val="24"/>
                      <w:szCs w:val="24"/>
                      <w:shd w:val="clear" w:color="auto" w:fill="FFFFFF"/>
                      <w:vertAlign w:val="subscript"/>
                    </w:rPr>
                    <m:t>Hⅈ</m:t>
                  </m:r>
                  <m:sSubSup>
                    <m:sSubSupPr>
                      <m:ctrlPr>
                        <w:rPr>
                          <w:rFonts w:ascii="Cambria Math" w:eastAsiaTheme="minorEastAsia" w:hAnsi="Cambria Math"/>
                          <w:i/>
                          <w:color w:val="041448"/>
                          <w:sz w:val="24"/>
                          <w:szCs w:val="24"/>
                          <w:shd w:val="clear" w:color="auto" w:fill="FFFFFF"/>
                          <w:vertAlign w:val="subscript"/>
                        </w:rPr>
                      </m:ctrlPr>
                    </m:sSubSupPr>
                    <m:e>
                      <m:r>
                        <w:rPr>
                          <w:rFonts w:ascii="Cambria Math" w:eastAsiaTheme="minorEastAsia" w:hAnsi="Cambria Math"/>
                          <w:color w:val="041448"/>
                          <w:sz w:val="24"/>
                          <w:szCs w:val="24"/>
                          <w:shd w:val="clear" w:color="auto" w:fill="FFFFFF"/>
                          <w:vertAlign w:val="subscript"/>
                        </w:rPr>
                        <m:t>t</m:t>
                      </m:r>
                    </m:e>
                    <m:sub>
                      <m:r>
                        <w:rPr>
                          <w:rFonts w:ascii="Cambria Math" w:eastAsiaTheme="minorEastAsia" w:hAnsi="Cambria Math"/>
                          <w:color w:val="041448"/>
                          <w:sz w:val="24"/>
                          <w:szCs w:val="24"/>
                          <w:shd w:val="clear" w:color="auto" w:fill="FFFFFF"/>
                          <w:vertAlign w:val="subscript"/>
                        </w:rPr>
                        <m:t>Click</m:t>
                      </m:r>
                    </m:sub>
                    <m:sup>
                      <m:d>
                        <m:dPr>
                          <m:ctrlPr>
                            <w:rPr>
                              <w:rFonts w:ascii="Cambria Math" w:eastAsiaTheme="minorEastAsia" w:hAnsi="Cambria Math"/>
                              <w:i/>
                              <w:color w:val="041448"/>
                              <w:sz w:val="24"/>
                              <w:szCs w:val="24"/>
                              <w:shd w:val="clear" w:color="auto" w:fill="FFFFFF"/>
                              <w:vertAlign w:val="subscript"/>
                            </w:rPr>
                          </m:ctrlPr>
                        </m:dPr>
                        <m:e>
                          <m:r>
                            <w:rPr>
                              <w:rFonts w:ascii="Cambria Math" w:eastAsiaTheme="minorEastAsia" w:hAnsi="Cambria Math"/>
                              <w:color w:val="041448"/>
                              <w:sz w:val="24"/>
                              <w:szCs w:val="24"/>
                              <w:shd w:val="clear" w:color="auto" w:fill="FFFFFF"/>
                              <w:vertAlign w:val="subscript"/>
                            </w:rPr>
                            <m:t>i</m:t>
                          </m:r>
                        </m:e>
                      </m:d>
                    </m:sup>
                  </m:sSubSup>
                  <m:r>
                    <w:rPr>
                      <w:rFonts w:ascii="Cambria Math" w:eastAsiaTheme="minorEastAsia" w:hAnsi="Cambria Math"/>
                      <w:snapToGrid/>
                      <w:kern w:val="2"/>
                      <w:sz w:val="24"/>
                      <w:szCs w:val="24"/>
                    </w:rPr>
                    <m:t xml:space="preserve"> + 0.4*</m:t>
                  </m:r>
                  <m:r>
                    <w:rPr>
                      <w:rFonts w:ascii="Cambria Math" w:eastAsiaTheme="minorEastAsia" w:hAnsi="Cambria Math"/>
                      <w:color w:val="041448"/>
                      <w:sz w:val="24"/>
                      <w:szCs w:val="24"/>
                      <w:shd w:val="clear" w:color="auto" w:fill="FFFFFF"/>
                      <w:vertAlign w:val="subscript"/>
                    </w:rPr>
                    <m:t>Hⅈ</m:t>
                  </m:r>
                  <m:sSubSup>
                    <m:sSubSupPr>
                      <m:ctrlPr>
                        <w:rPr>
                          <w:rFonts w:ascii="Cambria Math" w:eastAsiaTheme="minorEastAsia" w:hAnsi="Cambria Math"/>
                          <w:i/>
                          <w:color w:val="041448"/>
                          <w:sz w:val="24"/>
                          <w:szCs w:val="24"/>
                          <w:shd w:val="clear" w:color="auto" w:fill="FFFFFF"/>
                          <w:vertAlign w:val="subscript"/>
                        </w:rPr>
                      </m:ctrlPr>
                    </m:sSubSupPr>
                    <m:e>
                      <m:r>
                        <w:rPr>
                          <w:rFonts w:ascii="Cambria Math" w:eastAsiaTheme="minorEastAsia" w:hAnsi="Cambria Math"/>
                          <w:color w:val="041448"/>
                          <w:sz w:val="24"/>
                          <w:szCs w:val="24"/>
                          <w:shd w:val="clear" w:color="auto" w:fill="FFFFFF"/>
                          <w:vertAlign w:val="subscript"/>
                        </w:rPr>
                        <m:t>t</m:t>
                      </m:r>
                    </m:e>
                    <m:sub>
                      <m:r>
                        <w:rPr>
                          <w:rFonts w:ascii="Cambria Math" w:eastAsiaTheme="minorEastAsia" w:hAnsi="Cambria Math"/>
                          <w:color w:val="041448"/>
                          <w:sz w:val="24"/>
                          <w:szCs w:val="24"/>
                          <w:shd w:val="clear" w:color="auto" w:fill="FFFFFF"/>
                          <w:vertAlign w:val="subscript"/>
                        </w:rPr>
                        <m:t>Collect</m:t>
                      </m:r>
                    </m:sub>
                    <m:sup>
                      <m:d>
                        <m:dPr>
                          <m:ctrlPr>
                            <w:rPr>
                              <w:rFonts w:ascii="Cambria Math" w:eastAsiaTheme="minorEastAsia" w:hAnsi="Cambria Math"/>
                              <w:i/>
                              <w:color w:val="041448"/>
                              <w:sz w:val="24"/>
                              <w:szCs w:val="24"/>
                              <w:shd w:val="clear" w:color="auto" w:fill="FFFFFF"/>
                              <w:vertAlign w:val="subscript"/>
                            </w:rPr>
                          </m:ctrlPr>
                        </m:dPr>
                        <m:e>
                          <m:r>
                            <w:rPr>
                              <w:rFonts w:ascii="Cambria Math" w:eastAsiaTheme="minorEastAsia" w:hAnsi="Cambria Math"/>
                              <w:color w:val="041448"/>
                              <w:sz w:val="24"/>
                              <w:szCs w:val="24"/>
                              <w:shd w:val="clear" w:color="auto" w:fill="FFFFFF"/>
                              <w:vertAlign w:val="subscript"/>
                            </w:rPr>
                            <m:t>i</m:t>
                          </m:r>
                        </m:e>
                      </m:d>
                    </m:sup>
                  </m:sSubSup>
                  <m:r>
                    <w:rPr>
                      <w:rFonts w:ascii="Cambria Math" w:eastAsiaTheme="minorEastAsia" w:hAnsi="Cambria Math"/>
                      <w:snapToGrid/>
                      <w:kern w:val="2"/>
                      <w:sz w:val="24"/>
                      <w:szCs w:val="24"/>
                    </w:rPr>
                    <m:t xml:space="preserve"> + 0.3*</m:t>
                  </m:r>
                  <m:r>
                    <w:rPr>
                      <w:rFonts w:ascii="Cambria Math" w:eastAsiaTheme="minorEastAsia" w:hAnsi="Cambria Math"/>
                      <w:color w:val="041448"/>
                      <w:sz w:val="24"/>
                      <w:szCs w:val="24"/>
                      <w:shd w:val="clear" w:color="auto" w:fill="FFFFFF"/>
                      <w:vertAlign w:val="subscript"/>
                    </w:rPr>
                    <m:t>Hⅈ</m:t>
                  </m:r>
                  <m:sSubSup>
                    <m:sSubSupPr>
                      <m:ctrlPr>
                        <w:rPr>
                          <w:rFonts w:ascii="Cambria Math" w:eastAsiaTheme="minorEastAsia" w:hAnsi="Cambria Math"/>
                          <w:i/>
                          <w:color w:val="041448"/>
                          <w:sz w:val="24"/>
                          <w:szCs w:val="24"/>
                          <w:shd w:val="clear" w:color="auto" w:fill="FFFFFF"/>
                          <w:vertAlign w:val="subscript"/>
                        </w:rPr>
                      </m:ctrlPr>
                    </m:sSubSupPr>
                    <m:e>
                      <m:r>
                        <w:rPr>
                          <w:rFonts w:ascii="Cambria Math" w:eastAsiaTheme="minorEastAsia" w:hAnsi="Cambria Math"/>
                          <w:color w:val="041448"/>
                          <w:sz w:val="24"/>
                          <w:szCs w:val="24"/>
                          <w:shd w:val="clear" w:color="auto" w:fill="FFFFFF"/>
                          <w:vertAlign w:val="subscript"/>
                        </w:rPr>
                        <m:t>t</m:t>
                      </m:r>
                    </m:e>
                    <m:sub>
                      <m:r>
                        <w:rPr>
                          <w:rFonts w:ascii="Cambria Math" w:eastAsiaTheme="minorEastAsia" w:hAnsi="Cambria Math"/>
                          <w:color w:val="041448"/>
                          <w:sz w:val="24"/>
                          <w:szCs w:val="24"/>
                          <w:shd w:val="clear" w:color="auto" w:fill="FFFFFF"/>
                          <w:vertAlign w:val="subscript"/>
                        </w:rPr>
                        <m:t>Share</m:t>
                      </m:r>
                    </m:sub>
                    <m:sup>
                      <m:d>
                        <m:dPr>
                          <m:ctrlPr>
                            <w:rPr>
                              <w:rFonts w:ascii="Cambria Math" w:eastAsiaTheme="minorEastAsia" w:hAnsi="Cambria Math"/>
                              <w:i/>
                              <w:color w:val="041448"/>
                              <w:sz w:val="24"/>
                              <w:szCs w:val="24"/>
                              <w:shd w:val="clear" w:color="auto" w:fill="FFFFFF"/>
                              <w:vertAlign w:val="subscript"/>
                            </w:rPr>
                          </m:ctrlPr>
                        </m:dPr>
                        <m:e>
                          <m:r>
                            <w:rPr>
                              <w:rFonts w:ascii="Cambria Math" w:eastAsiaTheme="minorEastAsia" w:hAnsi="Cambria Math"/>
                              <w:color w:val="041448"/>
                              <w:sz w:val="24"/>
                              <w:szCs w:val="24"/>
                              <w:shd w:val="clear" w:color="auto" w:fill="FFFFFF"/>
                              <w:vertAlign w:val="subscript"/>
                            </w:rPr>
                            <m:t>i</m:t>
                          </m:r>
                        </m:e>
                      </m:d>
                    </m:sup>
                  </m:sSubSup>
                </m:e>
              </m:d>
            </m:e>
          </m:nary>
          <m:r>
            <w:rPr>
              <w:rFonts w:ascii="Cambria Math" w:eastAsiaTheme="minorEastAsia" w:hAnsi="Cambria Math"/>
              <w:snapToGrid/>
              <w:kern w:val="2"/>
              <w:sz w:val="24"/>
              <w:szCs w:val="24"/>
            </w:rPr>
            <m:t xml:space="preserve">  </m:t>
          </m:r>
        </m:oMath>
      </m:oMathPara>
    </w:p>
    <w:p w14:paraId="7BEC927F" w14:textId="77777777" w:rsidR="00347433" w:rsidRPr="00347433" w:rsidRDefault="00347433" w:rsidP="00347433">
      <w:pPr>
        <w:rPr>
          <w:rFonts w:asciiTheme="minorEastAsia" w:eastAsiaTheme="minorEastAsia" w:hAnsiTheme="minorEastAsia"/>
          <w:snapToGrid/>
          <w:kern w:val="2"/>
          <w:sz w:val="24"/>
          <w:szCs w:val="24"/>
        </w:rPr>
      </w:pPr>
      <w:r w:rsidRPr="00347433">
        <w:rPr>
          <w:rFonts w:asciiTheme="minorEastAsia" w:eastAsiaTheme="minorEastAsia" w:hAnsiTheme="minorEastAsia" w:hint="eastAsia"/>
          <w:snapToGrid/>
          <w:kern w:val="2"/>
          <w:sz w:val="24"/>
          <w:szCs w:val="24"/>
        </w:rPr>
        <w:t>其中</w:t>
      </w:r>
      <w:r w:rsidRPr="00347433">
        <w:rPr>
          <w:rFonts w:asciiTheme="minorEastAsia" w:eastAsiaTheme="minorEastAsia" w:hAnsiTheme="minorEastAsia"/>
          <w:snapToGrid/>
          <w:kern w:val="2"/>
          <w:sz w:val="24"/>
          <w:szCs w:val="24"/>
        </w:rPr>
        <w:t> N</w:t>
      </w:r>
      <w:r w:rsidRPr="00347433">
        <w:rPr>
          <w:rFonts w:asciiTheme="minorEastAsia" w:eastAsiaTheme="minorEastAsia" w:hAnsiTheme="minorEastAsia" w:hint="eastAsia"/>
          <w:snapToGrid/>
          <w:kern w:val="2"/>
          <w:sz w:val="24"/>
          <w:szCs w:val="24"/>
        </w:rPr>
        <w:t>为测试用户数，</w:t>
      </w:r>
      <m:oMath>
        <m:r>
          <w:rPr>
            <w:rFonts w:ascii="Cambria Math" w:eastAsiaTheme="minorEastAsia" w:hAnsi="Cambria Math"/>
            <w:snapToGrid/>
            <w:kern w:val="2"/>
            <w:sz w:val="24"/>
            <w:szCs w:val="24"/>
          </w:rPr>
          <m:t>H</m:t>
        </m:r>
        <m:r>
          <m:rPr>
            <m:sty m:val="p"/>
          </m:rPr>
          <w:rPr>
            <w:rFonts w:ascii="Cambria Math" w:eastAsiaTheme="minorEastAsia" w:hAnsi="Cambria Math"/>
            <w:snapToGrid/>
            <w:kern w:val="2"/>
            <w:sz w:val="24"/>
            <w:szCs w:val="24"/>
          </w:rPr>
          <m:t>ⅈ</m:t>
        </m:r>
        <m:sSubSup>
          <m:sSubSupPr>
            <m:ctrlPr>
              <w:rPr>
                <w:rFonts w:ascii="Cambria Math" w:eastAsiaTheme="minorEastAsia" w:hAnsi="Cambria Math"/>
                <w:snapToGrid/>
                <w:kern w:val="2"/>
                <w:sz w:val="24"/>
                <w:szCs w:val="24"/>
              </w:rPr>
            </m:ctrlPr>
          </m:sSubSupPr>
          <m:e>
            <m:r>
              <w:rPr>
                <w:rFonts w:ascii="Cambria Math" w:eastAsiaTheme="minorEastAsia" w:hAnsi="Cambria Math"/>
                <w:snapToGrid/>
                <w:kern w:val="2"/>
                <w:sz w:val="24"/>
                <w:szCs w:val="24"/>
              </w:rPr>
              <m:t>t</m:t>
            </m:r>
          </m:e>
          <m:sub>
            <m:r>
              <w:rPr>
                <w:rFonts w:ascii="Cambria Math" w:eastAsiaTheme="minorEastAsia" w:hAnsi="Cambria Math"/>
                <w:snapToGrid/>
                <w:kern w:val="2"/>
                <w:sz w:val="24"/>
                <w:szCs w:val="24"/>
              </w:rPr>
              <m:t>Click</m:t>
            </m:r>
          </m:sub>
          <m:sup>
            <m:d>
              <m:dPr>
                <m:ctrlPr>
                  <w:rPr>
                    <w:rFonts w:ascii="Cambria Math" w:eastAsiaTheme="minorEastAsia" w:hAnsi="Cambria Math"/>
                    <w:snapToGrid/>
                    <w:kern w:val="2"/>
                    <w:sz w:val="24"/>
                    <w:szCs w:val="24"/>
                  </w:rPr>
                </m:ctrlPr>
              </m:dPr>
              <m:e>
                <m:r>
                  <w:rPr>
                    <w:rFonts w:ascii="Cambria Math" w:eastAsiaTheme="minorEastAsia" w:hAnsi="Cambria Math"/>
                    <w:snapToGrid/>
                    <w:kern w:val="2"/>
                    <w:sz w:val="24"/>
                    <w:szCs w:val="24"/>
                  </w:rPr>
                  <m:t>i</m:t>
                </m:r>
              </m:e>
            </m:d>
          </m:sup>
        </m:sSubSup>
        <m:r>
          <m:rPr>
            <m:sty m:val="p"/>
          </m:rPr>
          <w:rPr>
            <w:rFonts w:ascii="Cambria Math" w:eastAsiaTheme="minorEastAsia" w:hAnsi="Cambria Math"/>
            <w:snapToGrid/>
            <w:kern w:val="2"/>
            <w:sz w:val="24"/>
            <w:szCs w:val="24"/>
          </w:rPr>
          <m:t xml:space="preserve">, </m:t>
        </m:r>
        <m:r>
          <w:rPr>
            <w:rFonts w:ascii="Cambria Math" w:eastAsiaTheme="minorEastAsia" w:hAnsi="Cambria Math"/>
            <w:snapToGrid/>
            <w:kern w:val="2"/>
            <w:sz w:val="24"/>
            <w:szCs w:val="24"/>
          </w:rPr>
          <m:t>H</m:t>
        </m:r>
        <m:r>
          <m:rPr>
            <m:sty m:val="p"/>
          </m:rPr>
          <w:rPr>
            <w:rFonts w:ascii="Cambria Math" w:eastAsiaTheme="minorEastAsia" w:hAnsi="Cambria Math"/>
            <w:snapToGrid/>
            <w:kern w:val="2"/>
            <w:sz w:val="24"/>
            <w:szCs w:val="24"/>
          </w:rPr>
          <m:t>ⅈ</m:t>
        </m:r>
        <m:sSubSup>
          <m:sSubSupPr>
            <m:ctrlPr>
              <w:rPr>
                <w:rFonts w:ascii="Cambria Math" w:eastAsiaTheme="minorEastAsia" w:hAnsi="Cambria Math"/>
                <w:snapToGrid/>
                <w:kern w:val="2"/>
                <w:sz w:val="24"/>
                <w:szCs w:val="24"/>
              </w:rPr>
            </m:ctrlPr>
          </m:sSubSupPr>
          <m:e>
            <m:r>
              <w:rPr>
                <w:rFonts w:ascii="Cambria Math" w:eastAsiaTheme="minorEastAsia" w:hAnsi="Cambria Math"/>
                <w:snapToGrid/>
                <w:kern w:val="2"/>
                <w:sz w:val="24"/>
                <w:szCs w:val="24"/>
              </w:rPr>
              <m:t>t</m:t>
            </m:r>
          </m:e>
          <m:sub>
            <m:r>
              <w:rPr>
                <w:rFonts w:ascii="Cambria Math" w:eastAsiaTheme="minorEastAsia" w:hAnsi="Cambria Math"/>
                <w:snapToGrid/>
                <w:kern w:val="2"/>
                <w:sz w:val="24"/>
                <w:szCs w:val="24"/>
              </w:rPr>
              <m:t>Collect</m:t>
            </m:r>
          </m:sub>
          <m:sup>
            <m:d>
              <m:dPr>
                <m:ctrlPr>
                  <w:rPr>
                    <w:rFonts w:ascii="Cambria Math" w:eastAsiaTheme="minorEastAsia" w:hAnsi="Cambria Math"/>
                    <w:snapToGrid/>
                    <w:kern w:val="2"/>
                    <w:sz w:val="24"/>
                    <w:szCs w:val="24"/>
                  </w:rPr>
                </m:ctrlPr>
              </m:dPr>
              <m:e>
                <m:r>
                  <w:rPr>
                    <w:rFonts w:ascii="Cambria Math" w:eastAsiaTheme="minorEastAsia" w:hAnsi="Cambria Math"/>
                    <w:snapToGrid/>
                    <w:kern w:val="2"/>
                    <w:sz w:val="24"/>
                    <w:szCs w:val="24"/>
                  </w:rPr>
                  <m:t>i</m:t>
                </m:r>
              </m:e>
            </m:d>
          </m:sup>
        </m:sSubSup>
        <m:r>
          <m:rPr>
            <m:sty m:val="p"/>
          </m:rPr>
          <w:rPr>
            <w:rFonts w:ascii="Cambria Math" w:eastAsiaTheme="minorEastAsia" w:hAnsi="Cambria Math"/>
            <w:snapToGrid/>
            <w:kern w:val="2"/>
            <w:sz w:val="24"/>
            <w:szCs w:val="24"/>
          </w:rPr>
          <m:t>,</m:t>
        </m:r>
        <m:r>
          <w:rPr>
            <w:rFonts w:ascii="Cambria Math" w:eastAsiaTheme="minorEastAsia" w:hAnsi="Cambria Math"/>
            <w:snapToGrid/>
            <w:kern w:val="2"/>
            <w:sz w:val="24"/>
            <w:szCs w:val="24"/>
          </w:rPr>
          <m:t>H</m:t>
        </m:r>
        <m:r>
          <m:rPr>
            <m:sty m:val="p"/>
          </m:rPr>
          <w:rPr>
            <w:rFonts w:ascii="Cambria Math" w:eastAsiaTheme="minorEastAsia" w:hAnsi="Cambria Math"/>
            <w:snapToGrid/>
            <w:kern w:val="2"/>
            <w:sz w:val="24"/>
            <w:szCs w:val="24"/>
          </w:rPr>
          <m:t>ⅈ</m:t>
        </m:r>
        <m:sSubSup>
          <m:sSubSupPr>
            <m:ctrlPr>
              <w:rPr>
                <w:rFonts w:ascii="Cambria Math" w:eastAsiaTheme="minorEastAsia" w:hAnsi="Cambria Math"/>
                <w:snapToGrid/>
                <w:kern w:val="2"/>
                <w:sz w:val="24"/>
                <w:szCs w:val="24"/>
              </w:rPr>
            </m:ctrlPr>
          </m:sSubSupPr>
          <m:e>
            <m:r>
              <w:rPr>
                <w:rFonts w:ascii="Cambria Math" w:eastAsiaTheme="minorEastAsia" w:hAnsi="Cambria Math"/>
                <w:snapToGrid/>
                <w:kern w:val="2"/>
                <w:sz w:val="24"/>
                <w:szCs w:val="24"/>
              </w:rPr>
              <m:t>t</m:t>
            </m:r>
          </m:e>
          <m:sub>
            <m:r>
              <w:rPr>
                <w:rFonts w:ascii="Cambria Math" w:eastAsiaTheme="minorEastAsia" w:hAnsi="Cambria Math"/>
                <w:snapToGrid/>
                <w:kern w:val="2"/>
                <w:sz w:val="24"/>
                <w:szCs w:val="24"/>
              </w:rPr>
              <m:t>Share</m:t>
            </m:r>
          </m:sub>
          <m:sup>
            <m:d>
              <m:dPr>
                <m:ctrlPr>
                  <w:rPr>
                    <w:rFonts w:ascii="Cambria Math" w:eastAsiaTheme="minorEastAsia" w:hAnsi="Cambria Math"/>
                    <w:snapToGrid/>
                    <w:kern w:val="2"/>
                    <w:sz w:val="24"/>
                    <w:szCs w:val="24"/>
                  </w:rPr>
                </m:ctrlPr>
              </m:dPr>
              <m:e>
                <m:r>
                  <w:rPr>
                    <w:rFonts w:ascii="Cambria Math" w:eastAsiaTheme="minorEastAsia" w:hAnsi="Cambria Math"/>
                    <w:snapToGrid/>
                    <w:kern w:val="2"/>
                    <w:sz w:val="24"/>
                    <w:szCs w:val="24"/>
                  </w:rPr>
                  <m:t>i</m:t>
                </m:r>
              </m:e>
            </m:d>
          </m:sup>
        </m:sSubSup>
      </m:oMath>
      <w:r w:rsidRPr="00347433">
        <w:rPr>
          <w:rFonts w:asciiTheme="minorEastAsia" w:eastAsiaTheme="minorEastAsia" w:hAnsiTheme="minorEastAsia" w:hint="eastAsia"/>
          <w:snapToGrid/>
          <w:kern w:val="2"/>
          <w:sz w:val="24"/>
          <w:szCs w:val="24"/>
        </w:rPr>
        <w:t>表示在为用户</w:t>
      </w:r>
      <w:r w:rsidRPr="00347433">
        <w:rPr>
          <w:rFonts w:asciiTheme="minorEastAsia" w:eastAsiaTheme="minorEastAsia" w:hAnsiTheme="minorEastAsia"/>
          <w:snapToGrid/>
          <w:kern w:val="2"/>
          <w:sz w:val="24"/>
          <w:szCs w:val="24"/>
        </w:rPr>
        <w:t>i</w:t>
      </w:r>
      <w:r w:rsidRPr="00347433">
        <w:rPr>
          <w:rFonts w:asciiTheme="minorEastAsia" w:eastAsiaTheme="minorEastAsia" w:hAnsiTheme="minorEastAsia" w:hint="eastAsia"/>
          <w:snapToGrid/>
          <w:kern w:val="2"/>
          <w:sz w:val="24"/>
          <w:szCs w:val="24"/>
        </w:rPr>
        <w:t>推荐的</w:t>
      </w:r>
      <w:r w:rsidRPr="00347433">
        <w:rPr>
          <w:rFonts w:asciiTheme="minorEastAsia" w:eastAsiaTheme="minorEastAsia" w:hAnsiTheme="minorEastAsia"/>
          <w:snapToGrid/>
          <w:kern w:val="2"/>
          <w:sz w:val="24"/>
          <w:szCs w:val="24"/>
        </w:rPr>
        <w:t>Top-K</w:t>
      </w:r>
      <w:r w:rsidRPr="00347433">
        <w:rPr>
          <w:rFonts w:asciiTheme="minorEastAsia" w:eastAsiaTheme="minorEastAsia" w:hAnsiTheme="minorEastAsia" w:hint="eastAsia"/>
          <w:snapToGrid/>
          <w:kern w:val="2"/>
          <w:sz w:val="24"/>
          <w:szCs w:val="24"/>
        </w:rPr>
        <w:t>列表中，是否发生了对应行为（发生为</w:t>
      </w:r>
      <w:r w:rsidRPr="00347433">
        <w:rPr>
          <w:rFonts w:asciiTheme="minorEastAsia" w:eastAsiaTheme="minorEastAsia" w:hAnsiTheme="minorEastAsia"/>
          <w:snapToGrid/>
          <w:kern w:val="2"/>
          <w:sz w:val="24"/>
          <w:szCs w:val="24"/>
        </w:rPr>
        <w:t xml:space="preserve"> 1</w:t>
      </w:r>
      <w:r w:rsidRPr="00347433">
        <w:rPr>
          <w:rFonts w:asciiTheme="minorEastAsia" w:eastAsiaTheme="minorEastAsia" w:hAnsiTheme="minorEastAsia" w:hint="eastAsia"/>
          <w:snapToGrid/>
          <w:kern w:val="2"/>
          <w:sz w:val="24"/>
          <w:szCs w:val="24"/>
        </w:rPr>
        <w:t>，否则为</w:t>
      </w:r>
      <w:r w:rsidRPr="00347433">
        <w:rPr>
          <w:rFonts w:asciiTheme="minorEastAsia" w:eastAsiaTheme="minorEastAsia" w:hAnsiTheme="minorEastAsia"/>
          <w:snapToGrid/>
          <w:kern w:val="2"/>
          <w:sz w:val="24"/>
          <w:szCs w:val="24"/>
        </w:rPr>
        <w:t xml:space="preserve"> 0</w:t>
      </w:r>
      <w:r w:rsidRPr="00347433">
        <w:rPr>
          <w:rFonts w:asciiTheme="minorEastAsia" w:eastAsiaTheme="minorEastAsia" w:hAnsiTheme="minorEastAsia" w:hint="eastAsia"/>
          <w:snapToGrid/>
          <w:kern w:val="2"/>
          <w:sz w:val="24"/>
          <w:szCs w:val="24"/>
        </w:rPr>
        <w:t>）。本题目中，</w:t>
      </w:r>
      <w:r w:rsidRPr="00347433">
        <w:rPr>
          <w:rFonts w:asciiTheme="minorEastAsia" w:eastAsiaTheme="minorEastAsia" w:hAnsiTheme="minorEastAsia"/>
          <w:snapToGrid/>
          <w:kern w:val="2"/>
          <w:sz w:val="24"/>
          <w:szCs w:val="24"/>
        </w:rPr>
        <w:t>K</w:t>
      </w:r>
      <w:r w:rsidRPr="00347433">
        <w:rPr>
          <w:rFonts w:asciiTheme="minorEastAsia" w:eastAsiaTheme="minorEastAsia" w:hAnsiTheme="minorEastAsia" w:hint="eastAsia"/>
          <w:snapToGrid/>
          <w:kern w:val="2"/>
          <w:sz w:val="24"/>
          <w:szCs w:val="24"/>
        </w:rPr>
        <w:t>设为</w:t>
      </w:r>
      <w:r w:rsidRPr="00347433">
        <w:rPr>
          <w:rFonts w:asciiTheme="minorEastAsia" w:eastAsiaTheme="minorEastAsia" w:hAnsiTheme="minorEastAsia"/>
          <w:snapToGrid/>
          <w:kern w:val="2"/>
          <w:sz w:val="24"/>
          <w:szCs w:val="24"/>
        </w:rPr>
        <w:t>20</w:t>
      </w:r>
      <w:r w:rsidRPr="00347433">
        <w:rPr>
          <w:rFonts w:asciiTheme="minorEastAsia" w:eastAsiaTheme="minorEastAsia" w:hAnsiTheme="minorEastAsia" w:hint="eastAsia"/>
          <w:snapToGrid/>
          <w:kern w:val="2"/>
          <w:sz w:val="24"/>
          <w:szCs w:val="24"/>
        </w:rPr>
        <w:t>。</w:t>
      </w:r>
    </w:p>
    <w:p w14:paraId="3DBCFD6F" w14:textId="77777777" w:rsidR="00347433" w:rsidRPr="00347433" w:rsidRDefault="00347433" w:rsidP="00463BCF">
      <w:pPr>
        <w:pStyle w:val="af5"/>
        <w:numPr>
          <w:ilvl w:val="0"/>
          <w:numId w:val="7"/>
        </w:numPr>
        <w:autoSpaceDE/>
        <w:autoSpaceDN/>
        <w:adjustRightInd/>
        <w:ind w:left="0" w:firstLineChars="0" w:firstLine="0"/>
        <w:jc w:val="both"/>
        <w:rPr>
          <w:rFonts w:asciiTheme="minorEastAsia" w:eastAsiaTheme="minorEastAsia" w:hAnsiTheme="minorEastAsia"/>
          <w:snapToGrid/>
          <w:kern w:val="2"/>
          <w:sz w:val="24"/>
          <w:szCs w:val="24"/>
        </w:rPr>
      </w:pPr>
      <w:r w:rsidRPr="00347433">
        <w:rPr>
          <w:rFonts w:asciiTheme="minorEastAsia" w:eastAsiaTheme="minorEastAsia" w:hAnsiTheme="minorEastAsia" w:hint="eastAsia"/>
          <w:snapToGrid/>
          <w:kern w:val="2"/>
          <w:sz w:val="24"/>
          <w:szCs w:val="24"/>
        </w:rPr>
        <w:t>专家评分由评委组对选手所提交的方案的新颖性、合理性等进行打分。因此，参赛选手还需要提交模型代码（用于非公开测试集评估）、模型的可解释性文档（用于报告模型方案以及模型在公开测试集上的结果）。</w:t>
      </w:r>
    </w:p>
    <w:p w14:paraId="1653695D" w14:textId="77777777" w:rsidR="00347433" w:rsidRPr="00347433" w:rsidRDefault="00347433" w:rsidP="00347433">
      <w:pPr>
        <w:keepNext/>
        <w:keepLines/>
        <w:autoSpaceDE/>
        <w:autoSpaceDN/>
        <w:adjustRightInd/>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b/>
          <w:snapToGrid/>
          <w:kern w:val="2"/>
          <w:sz w:val="24"/>
          <w:szCs w:val="24"/>
        </w:rPr>
        <w:t>4</w:t>
      </w:r>
      <w:r w:rsidRPr="00347433">
        <w:rPr>
          <w:rFonts w:asciiTheme="minorEastAsia" w:eastAsiaTheme="minorEastAsia" w:hAnsiTheme="minorEastAsia" w:hint="eastAsia"/>
          <w:b/>
          <w:snapToGrid/>
          <w:kern w:val="2"/>
          <w:sz w:val="24"/>
          <w:szCs w:val="24"/>
        </w:rPr>
        <w:t>．咨询专家及联系邮箱</w:t>
      </w:r>
    </w:p>
    <w:p w14:paraId="18FDC6B1" w14:textId="770BEFDD" w:rsidR="00347433" w:rsidRPr="00347433" w:rsidRDefault="00E40A14" w:rsidP="00347433">
      <w:pPr>
        <w:autoSpaceDE/>
        <w:autoSpaceDN/>
        <w:adjustRightInd/>
        <w:jc w:val="both"/>
        <w:rPr>
          <w:rFonts w:asciiTheme="minorEastAsia" w:eastAsiaTheme="minorEastAsia" w:hAnsiTheme="minorEastAsia"/>
          <w:snapToGrid/>
          <w:color w:val="333333"/>
          <w:sz w:val="24"/>
          <w:szCs w:val="24"/>
        </w:rPr>
      </w:pPr>
      <w:r w:rsidRPr="00E40A14">
        <w:rPr>
          <w:rFonts w:asciiTheme="minorEastAsia" w:eastAsiaTheme="minorEastAsia" w:hAnsiTheme="minorEastAsia" w:hint="eastAsia"/>
          <w:snapToGrid/>
          <w:color w:val="333333"/>
          <w:sz w:val="24"/>
          <w:szCs w:val="24"/>
        </w:rPr>
        <w:t>李琦梦</w:t>
      </w:r>
      <w:r w:rsidR="00347433" w:rsidRPr="00347433">
        <w:rPr>
          <w:rFonts w:asciiTheme="minorEastAsia" w:eastAsiaTheme="minorEastAsia" w:hAnsiTheme="minorEastAsia"/>
          <w:snapToGrid/>
          <w:color w:val="333333"/>
          <w:sz w:val="24"/>
          <w:szCs w:val="24"/>
        </w:rPr>
        <w:t>–</w:t>
      </w:r>
      <w:r w:rsidRPr="00E40A14">
        <w:rPr>
          <w:rFonts w:asciiTheme="minorEastAsia" w:eastAsiaTheme="minorEastAsia" w:hAnsiTheme="minorEastAsia"/>
          <w:sz w:val="24"/>
          <w:szCs w:val="24"/>
          <w:shd w:val="clear" w:color="auto" w:fill="FFFFFF"/>
        </w:rPr>
        <w:t>liqimeng@h-partners.com</w:t>
      </w:r>
    </w:p>
    <w:p w14:paraId="5ABC26BA" w14:textId="77777777" w:rsidR="00347433" w:rsidRPr="00347433" w:rsidRDefault="00347433" w:rsidP="00347433">
      <w:pPr>
        <w:keepNext/>
        <w:keepLines/>
        <w:autoSpaceDE/>
        <w:autoSpaceDN/>
        <w:adjustRightInd/>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b/>
          <w:snapToGrid/>
          <w:kern w:val="2"/>
          <w:sz w:val="24"/>
          <w:szCs w:val="24"/>
        </w:rPr>
        <w:t>5</w:t>
      </w:r>
      <w:r w:rsidRPr="00347433">
        <w:rPr>
          <w:rFonts w:asciiTheme="minorEastAsia" w:eastAsiaTheme="minorEastAsia" w:hAnsiTheme="minorEastAsia" w:hint="eastAsia"/>
          <w:b/>
          <w:snapToGrid/>
          <w:kern w:val="2"/>
          <w:sz w:val="24"/>
          <w:szCs w:val="24"/>
        </w:rPr>
        <w:t>．参考评估数据集</w:t>
      </w:r>
    </w:p>
    <w:p w14:paraId="7F2690C6" w14:textId="77777777" w:rsidR="00347433" w:rsidRPr="00347433" w:rsidRDefault="00347433" w:rsidP="00347433">
      <w:pPr>
        <w:autoSpaceDE/>
        <w:autoSpaceDN/>
        <w:adjustRightInd/>
        <w:jc w:val="both"/>
        <w:rPr>
          <w:rFonts w:asciiTheme="minorEastAsia" w:eastAsiaTheme="minorEastAsia" w:hAnsiTheme="minorEastAsia"/>
          <w:color w:val="333333"/>
          <w:sz w:val="24"/>
          <w:szCs w:val="24"/>
        </w:rPr>
      </w:pPr>
      <w:r w:rsidRPr="00347433">
        <w:rPr>
          <w:rFonts w:asciiTheme="minorEastAsia" w:eastAsiaTheme="minorEastAsia" w:hAnsiTheme="minorEastAsia"/>
          <w:snapToGrid/>
          <w:color w:val="333333"/>
          <w:sz w:val="24"/>
          <w:szCs w:val="24"/>
        </w:rPr>
        <w:t>https://github.com/RED-Search/Qilin?tab=readme-ov-file</w:t>
      </w:r>
      <w:r w:rsidRPr="00347433">
        <w:rPr>
          <w:rFonts w:asciiTheme="minorEastAsia" w:eastAsiaTheme="minorEastAsia" w:hAnsiTheme="minorEastAsia"/>
          <w:color w:val="333333"/>
          <w:sz w:val="24"/>
          <w:szCs w:val="24"/>
        </w:rPr>
        <w:t xml:space="preserve"> </w:t>
      </w:r>
    </w:p>
    <w:p w14:paraId="058CE8A8" w14:textId="77777777" w:rsidR="00347433" w:rsidRPr="00347433" w:rsidRDefault="00347433" w:rsidP="00347433">
      <w:pPr>
        <w:keepNext/>
        <w:keepLines/>
        <w:autoSpaceDE/>
        <w:autoSpaceDN/>
        <w:adjustRightInd/>
        <w:jc w:val="both"/>
        <w:outlineLvl w:val="1"/>
        <w:rPr>
          <w:rFonts w:asciiTheme="minorEastAsia" w:eastAsiaTheme="minorEastAsia" w:hAnsiTheme="minorEastAsia"/>
          <w:b/>
          <w:snapToGrid/>
          <w:kern w:val="2"/>
          <w:sz w:val="24"/>
          <w:szCs w:val="24"/>
        </w:rPr>
      </w:pPr>
      <w:r w:rsidRPr="00347433">
        <w:rPr>
          <w:rFonts w:asciiTheme="minorEastAsia" w:eastAsiaTheme="minorEastAsia" w:hAnsiTheme="minorEastAsia"/>
          <w:b/>
          <w:snapToGrid/>
          <w:kern w:val="2"/>
          <w:sz w:val="24"/>
          <w:szCs w:val="24"/>
        </w:rPr>
        <w:t>6</w:t>
      </w:r>
      <w:r w:rsidRPr="00347433">
        <w:rPr>
          <w:rFonts w:asciiTheme="minorEastAsia" w:eastAsiaTheme="minorEastAsia" w:hAnsiTheme="minorEastAsia" w:hint="eastAsia"/>
          <w:b/>
          <w:snapToGrid/>
          <w:kern w:val="2"/>
          <w:sz w:val="24"/>
          <w:szCs w:val="24"/>
        </w:rPr>
        <w:t>．参考文献</w:t>
      </w:r>
    </w:p>
    <w:p w14:paraId="09C617BA" w14:textId="77777777" w:rsidR="00347433" w:rsidRPr="00347433" w:rsidRDefault="00347433" w:rsidP="00347433">
      <w:pPr>
        <w:autoSpaceDE/>
        <w:autoSpaceDN/>
        <w:adjustRightInd/>
        <w:jc w:val="both"/>
        <w:rPr>
          <w:rFonts w:asciiTheme="minorEastAsia" w:eastAsiaTheme="minorEastAsia" w:hAnsiTheme="minorEastAsia"/>
          <w:snapToGrid/>
          <w:color w:val="333333"/>
          <w:sz w:val="24"/>
          <w:szCs w:val="24"/>
        </w:rPr>
      </w:pPr>
      <w:r w:rsidRPr="00347433">
        <w:rPr>
          <w:rFonts w:asciiTheme="minorEastAsia" w:eastAsiaTheme="minorEastAsia" w:hAnsiTheme="minorEastAsia"/>
          <w:snapToGrid/>
          <w:color w:val="333333"/>
          <w:sz w:val="24"/>
          <w:szCs w:val="24"/>
        </w:rPr>
        <w:t xml:space="preserve">[1] Chen J, Dong Q, Li H, et al. </w:t>
      </w:r>
      <w:proofErr w:type="spellStart"/>
      <w:r w:rsidRPr="00347433">
        <w:rPr>
          <w:rFonts w:asciiTheme="minorEastAsia" w:eastAsiaTheme="minorEastAsia" w:hAnsiTheme="minorEastAsia"/>
          <w:snapToGrid/>
          <w:color w:val="333333"/>
          <w:sz w:val="24"/>
          <w:szCs w:val="24"/>
        </w:rPr>
        <w:t>Qilin</w:t>
      </w:r>
      <w:proofErr w:type="spellEnd"/>
      <w:r w:rsidRPr="00347433">
        <w:rPr>
          <w:rFonts w:asciiTheme="minorEastAsia" w:eastAsiaTheme="minorEastAsia" w:hAnsiTheme="minorEastAsia"/>
          <w:snapToGrid/>
          <w:color w:val="333333"/>
          <w:sz w:val="24"/>
          <w:szCs w:val="24"/>
        </w:rPr>
        <w:t xml:space="preserve">: A multimodal information retrieval dataset with app-level user sessions[C]//Proceedings of the 48th International ACM SIGIR Conference on Research and Development in Information Retrieval. 2025: 3670-3680. </w:t>
      </w:r>
    </w:p>
    <w:p w14:paraId="0F88F1DF" w14:textId="77777777" w:rsidR="00347433" w:rsidRDefault="00347433" w:rsidP="00347433">
      <w:pPr>
        <w:autoSpaceDE/>
        <w:autoSpaceDN/>
        <w:adjustRightInd/>
        <w:jc w:val="both"/>
        <w:rPr>
          <w:rFonts w:asciiTheme="minorEastAsia" w:eastAsiaTheme="minorEastAsia" w:hAnsiTheme="minorEastAsia"/>
          <w:sz w:val="24"/>
          <w:szCs w:val="24"/>
        </w:rPr>
      </w:pPr>
    </w:p>
    <w:p w14:paraId="3DE1BDA5" w14:textId="0B01BF58" w:rsidR="0013307A" w:rsidRDefault="0013307A" w:rsidP="00347433">
      <w:pPr>
        <w:autoSpaceDE/>
        <w:autoSpaceDN/>
        <w:adjustRightInd/>
        <w:jc w:val="both"/>
        <w:rPr>
          <w:rFonts w:asciiTheme="minorEastAsia" w:eastAsiaTheme="minorEastAsia" w:hAnsiTheme="minorEastAsia"/>
          <w:sz w:val="24"/>
          <w:szCs w:val="24"/>
        </w:rPr>
      </w:pPr>
      <w:r>
        <w:rPr>
          <w:rFonts w:asciiTheme="minorEastAsia" w:eastAsiaTheme="minorEastAsia" w:hAnsiTheme="minorEastAsia" w:hint="eastAsia"/>
          <w:sz w:val="24"/>
          <w:szCs w:val="24"/>
        </w:rPr>
        <w:t>7.赛事讨论链接</w:t>
      </w:r>
    </w:p>
    <w:p w14:paraId="73453DEE" w14:textId="186536A4" w:rsidR="0013307A" w:rsidRDefault="00E40A14" w:rsidP="00347433">
      <w:pPr>
        <w:autoSpaceDE/>
        <w:autoSpaceDN/>
        <w:adjustRightInd/>
        <w:jc w:val="both"/>
        <w:rPr>
          <w:rFonts w:asciiTheme="minorEastAsia" w:eastAsiaTheme="minorEastAsia" w:hAnsiTheme="minorEastAsia"/>
          <w:sz w:val="24"/>
          <w:szCs w:val="24"/>
        </w:rPr>
      </w:pPr>
      <w:hyperlink r:id="rId18" w:history="1">
        <w:r w:rsidRPr="00A52188">
          <w:rPr>
            <w:rStyle w:val="af6"/>
            <w:rFonts w:asciiTheme="minorEastAsia" w:eastAsiaTheme="minorEastAsia" w:hAnsiTheme="minorEastAsia"/>
            <w:sz w:val="24"/>
            <w:szCs w:val="24"/>
          </w:rPr>
          <w:t>https://www.chaspark.com/#/races/compet</w:t>
        </w:r>
        <w:r w:rsidRPr="00A52188">
          <w:rPr>
            <w:rStyle w:val="af6"/>
            <w:rFonts w:asciiTheme="minorEastAsia" w:eastAsiaTheme="minorEastAsia" w:hAnsiTheme="minorEastAsia"/>
            <w:sz w:val="24"/>
            <w:szCs w:val="24"/>
          </w:rPr>
          <w:t>i</w:t>
        </w:r>
        <w:r w:rsidRPr="00A52188">
          <w:rPr>
            <w:rStyle w:val="af6"/>
            <w:rFonts w:asciiTheme="minorEastAsia" w:eastAsiaTheme="minorEastAsia" w:hAnsiTheme="minorEastAsia"/>
            <w:sz w:val="24"/>
            <w:szCs w:val="24"/>
          </w:rPr>
          <w:t>tions/1264750537716064256</w:t>
        </w:r>
      </w:hyperlink>
      <w:r>
        <w:rPr>
          <w:rFonts w:asciiTheme="minorEastAsia" w:eastAsiaTheme="minorEastAsia" w:hAnsiTheme="minorEastAsia"/>
          <w:sz w:val="24"/>
          <w:szCs w:val="24"/>
        </w:rPr>
        <w:t xml:space="preserve"> </w:t>
      </w:r>
    </w:p>
    <w:p w14:paraId="36974B6C" w14:textId="77777777" w:rsidR="0013307A" w:rsidRPr="00347433" w:rsidRDefault="0013307A" w:rsidP="00347433">
      <w:pPr>
        <w:autoSpaceDE/>
        <w:autoSpaceDN/>
        <w:adjustRightInd/>
        <w:jc w:val="both"/>
        <w:rPr>
          <w:rFonts w:asciiTheme="minorEastAsia" w:eastAsiaTheme="minorEastAsia" w:hAnsiTheme="minorEastAsia"/>
          <w:sz w:val="24"/>
          <w:szCs w:val="24"/>
        </w:rPr>
      </w:pPr>
    </w:p>
    <w:p w14:paraId="7AF0B616" w14:textId="398ACDCE" w:rsidR="00347433" w:rsidRPr="00347433" w:rsidRDefault="00347433" w:rsidP="00775BB5">
      <w:pPr>
        <w:spacing w:line="240" w:lineRule="auto"/>
        <w:rPr>
          <w:rFonts w:asciiTheme="minorEastAsia" w:eastAsiaTheme="minorEastAsia" w:hAnsiTheme="minorEastAsia"/>
          <w:sz w:val="24"/>
          <w:szCs w:val="24"/>
        </w:rPr>
      </w:pPr>
    </w:p>
    <w:p w14:paraId="1D06308E" w14:textId="223927D3" w:rsidR="00347433" w:rsidRPr="00EB1FF7" w:rsidRDefault="006B5209" w:rsidP="00775BB5">
      <w:pPr>
        <w:spacing w:line="240" w:lineRule="auto"/>
        <w:rPr>
          <w:rFonts w:asciiTheme="minorEastAsia" w:eastAsiaTheme="minorEastAsia" w:hAnsiTheme="minorEastAsia"/>
          <w:b/>
          <w:bCs/>
          <w:sz w:val="24"/>
          <w:szCs w:val="24"/>
        </w:rPr>
      </w:pPr>
      <w:r w:rsidRPr="00EB1FF7">
        <w:rPr>
          <w:rFonts w:asciiTheme="minorEastAsia" w:eastAsiaTheme="minorEastAsia" w:hAnsiTheme="minorEastAsia" w:hint="eastAsia"/>
          <w:b/>
          <w:bCs/>
          <w:sz w:val="24"/>
          <w:szCs w:val="24"/>
        </w:rPr>
        <w:t>赛题三</w:t>
      </w:r>
    </w:p>
    <w:p w14:paraId="25988185"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1. 题目名称</w:t>
      </w:r>
    </w:p>
    <w:p w14:paraId="66AD8F46"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b/>
          <w:bCs/>
          <w:sz w:val="24"/>
          <w:szCs w:val="24"/>
        </w:rPr>
        <w:t>科研场景</w:t>
      </w:r>
      <w:proofErr w:type="gramStart"/>
      <w:r w:rsidRPr="00347433">
        <w:rPr>
          <w:rFonts w:asciiTheme="minorEastAsia" w:eastAsiaTheme="minorEastAsia" w:hAnsiTheme="minorEastAsia"/>
          <w:b/>
          <w:bCs/>
          <w:sz w:val="24"/>
          <w:szCs w:val="24"/>
        </w:rPr>
        <w:t>下复杂</w:t>
      </w:r>
      <w:proofErr w:type="gramEnd"/>
      <w:r w:rsidRPr="00347433">
        <w:rPr>
          <w:rFonts w:asciiTheme="minorEastAsia" w:eastAsiaTheme="minorEastAsia" w:hAnsiTheme="minorEastAsia"/>
          <w:b/>
          <w:bCs/>
          <w:sz w:val="24"/>
          <w:szCs w:val="24"/>
        </w:rPr>
        <w:t>学术查询的智能论文搜索与推荐</w:t>
      </w:r>
    </w:p>
    <w:p w14:paraId="2B5E66F8"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2. 题目描述</w:t>
      </w:r>
    </w:p>
    <w:p w14:paraId="5FA0F934"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sz w:val="24"/>
          <w:szCs w:val="24"/>
        </w:rPr>
        <w:t>在科研工作流中，文献检索是</w:t>
      </w:r>
      <w:proofErr w:type="gramStart"/>
      <w:r w:rsidRPr="00347433">
        <w:rPr>
          <w:rFonts w:asciiTheme="minorEastAsia" w:eastAsiaTheme="minorEastAsia" w:hAnsiTheme="minorEastAsia"/>
          <w:sz w:val="24"/>
          <w:szCs w:val="24"/>
        </w:rPr>
        <w:t>最</w:t>
      </w:r>
      <w:proofErr w:type="gramEnd"/>
      <w:r w:rsidRPr="00347433">
        <w:rPr>
          <w:rFonts w:asciiTheme="minorEastAsia" w:eastAsiaTheme="minorEastAsia" w:hAnsiTheme="minorEastAsia"/>
          <w:sz w:val="24"/>
          <w:szCs w:val="24"/>
        </w:rPr>
        <w:t>基础也最耗时的环节之一。研究者往往需要基于复杂的、细粒度的研究问题在海量学术文献中找到全面且精准的相关论文集合。这种需求远超传统关键词搜索引擎的能力边界——它要求系统不仅理解查询的语义意图，还需具备多轮检索、引文网络探索、以及跨文献关联推理的能力。</w:t>
      </w:r>
    </w:p>
    <w:p w14:paraId="3D853A2D"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sz w:val="24"/>
          <w:szCs w:val="24"/>
        </w:rPr>
        <w:lastRenderedPageBreak/>
        <w:t>近年来，以大语言模型（LLM）为核心的智能搜索Agent展示了在学术论文搜索领域的巨大潜力。例如，</w:t>
      </w:r>
      <w:proofErr w:type="spellStart"/>
      <w:r w:rsidRPr="00347433">
        <w:rPr>
          <w:rFonts w:asciiTheme="minorEastAsia" w:eastAsiaTheme="minorEastAsia" w:hAnsiTheme="minorEastAsia"/>
          <w:sz w:val="24"/>
          <w:szCs w:val="24"/>
        </w:rPr>
        <w:t>PaSa</w:t>
      </w:r>
      <w:proofErr w:type="spellEnd"/>
      <w:r w:rsidRPr="00347433">
        <w:rPr>
          <w:rFonts w:asciiTheme="minorEastAsia" w:eastAsiaTheme="minorEastAsia" w:hAnsiTheme="minorEastAsia"/>
          <w:sz w:val="24"/>
          <w:szCs w:val="24"/>
        </w:rPr>
        <w:t>（</w:t>
      </w:r>
      <w:proofErr w:type="spellStart"/>
      <w:r w:rsidRPr="00347433">
        <w:rPr>
          <w:rFonts w:asciiTheme="minorEastAsia" w:eastAsiaTheme="minorEastAsia" w:hAnsiTheme="minorEastAsia"/>
          <w:sz w:val="24"/>
          <w:szCs w:val="24"/>
        </w:rPr>
        <w:t>ByteDance</w:t>
      </w:r>
      <w:proofErr w:type="spellEnd"/>
      <w:r w:rsidRPr="00347433">
        <w:rPr>
          <w:rFonts w:asciiTheme="minorEastAsia" w:eastAsiaTheme="minorEastAsia" w:hAnsiTheme="minorEastAsia"/>
          <w:sz w:val="24"/>
          <w:szCs w:val="24"/>
        </w:rPr>
        <w:t>/北大）通过</w:t>
      </w:r>
      <w:proofErr w:type="spellStart"/>
      <w:r w:rsidRPr="00347433">
        <w:rPr>
          <w:rFonts w:asciiTheme="minorEastAsia" w:eastAsiaTheme="minorEastAsia" w:hAnsiTheme="minorEastAsia"/>
          <w:sz w:val="24"/>
          <w:szCs w:val="24"/>
        </w:rPr>
        <w:t>Crawler+Selector</w:t>
      </w:r>
      <w:proofErr w:type="spellEnd"/>
      <w:r w:rsidRPr="00347433">
        <w:rPr>
          <w:rFonts w:asciiTheme="minorEastAsia" w:eastAsiaTheme="minorEastAsia" w:hAnsiTheme="minorEastAsia"/>
          <w:sz w:val="24"/>
          <w:szCs w:val="24"/>
        </w:rPr>
        <w:t>双 Agent架构和强化学习优化，在</w:t>
      </w:r>
      <w:proofErr w:type="spellStart"/>
      <w:r w:rsidRPr="00347433">
        <w:rPr>
          <w:rFonts w:asciiTheme="minorEastAsia" w:eastAsiaTheme="minorEastAsia" w:hAnsiTheme="minorEastAsia"/>
          <w:sz w:val="24"/>
          <w:szCs w:val="24"/>
        </w:rPr>
        <w:t>RealScholarQuery</w:t>
      </w:r>
      <w:proofErr w:type="spellEnd"/>
      <w:r w:rsidRPr="00347433">
        <w:rPr>
          <w:rFonts w:asciiTheme="minorEastAsia" w:eastAsiaTheme="minorEastAsia" w:hAnsiTheme="minorEastAsia"/>
          <w:sz w:val="24"/>
          <w:szCs w:val="24"/>
        </w:rPr>
        <w:t>上超越Google+GPT-4o基线37.78%；SPAR通过</w:t>
      </w:r>
      <w:proofErr w:type="spellStart"/>
      <w:r w:rsidRPr="00347433">
        <w:rPr>
          <w:rFonts w:asciiTheme="minorEastAsia" w:eastAsiaTheme="minorEastAsia" w:hAnsiTheme="minorEastAsia"/>
          <w:sz w:val="24"/>
          <w:szCs w:val="24"/>
        </w:rPr>
        <w:t>RefChain</w:t>
      </w:r>
      <w:proofErr w:type="spellEnd"/>
      <w:r w:rsidRPr="00347433">
        <w:rPr>
          <w:rFonts w:asciiTheme="minorEastAsia" w:eastAsiaTheme="minorEastAsia" w:hAnsiTheme="minorEastAsia"/>
          <w:sz w:val="24"/>
          <w:szCs w:val="24"/>
        </w:rPr>
        <w:t>查询分解和查询演化，在</w:t>
      </w:r>
      <w:proofErr w:type="spellStart"/>
      <w:r w:rsidRPr="00347433">
        <w:rPr>
          <w:rFonts w:asciiTheme="minorEastAsia" w:eastAsiaTheme="minorEastAsia" w:hAnsiTheme="minorEastAsia"/>
          <w:sz w:val="24"/>
          <w:szCs w:val="24"/>
        </w:rPr>
        <w:t>AutoScholar</w:t>
      </w:r>
      <w:proofErr w:type="spellEnd"/>
      <w:r w:rsidRPr="00347433">
        <w:rPr>
          <w:rFonts w:asciiTheme="minorEastAsia" w:eastAsiaTheme="minorEastAsia" w:hAnsiTheme="minorEastAsia"/>
          <w:sz w:val="24"/>
          <w:szCs w:val="24"/>
        </w:rPr>
        <w:t>上达到F1=0.38；Ai2 Paper Finder通过多索引语义检索</w:t>
      </w:r>
      <w:proofErr w:type="gramStart"/>
      <w:r w:rsidRPr="00347433">
        <w:rPr>
          <w:rFonts w:asciiTheme="minorEastAsia" w:eastAsiaTheme="minorEastAsia" w:hAnsiTheme="minorEastAsia"/>
          <w:sz w:val="24"/>
          <w:szCs w:val="24"/>
        </w:rPr>
        <w:t>和多臂老虎</w:t>
      </w:r>
      <w:proofErr w:type="gramEnd"/>
      <w:r w:rsidRPr="00347433">
        <w:rPr>
          <w:rFonts w:asciiTheme="minorEastAsia" w:eastAsiaTheme="minorEastAsia" w:hAnsiTheme="minorEastAsia"/>
          <w:sz w:val="24"/>
          <w:szCs w:val="24"/>
        </w:rPr>
        <w:t>机采样策略，在</w:t>
      </w:r>
      <w:proofErr w:type="spellStart"/>
      <w:r w:rsidRPr="00347433">
        <w:rPr>
          <w:rFonts w:asciiTheme="minorEastAsia" w:eastAsiaTheme="minorEastAsia" w:hAnsiTheme="minorEastAsia"/>
          <w:sz w:val="24"/>
          <w:szCs w:val="24"/>
        </w:rPr>
        <w:t>PaperFindingBench</w:t>
      </w:r>
      <w:proofErr w:type="spellEnd"/>
      <w:r w:rsidRPr="00347433">
        <w:rPr>
          <w:rFonts w:asciiTheme="minorEastAsia" w:eastAsiaTheme="minorEastAsia" w:hAnsiTheme="minorEastAsia"/>
          <w:sz w:val="24"/>
          <w:szCs w:val="24"/>
        </w:rPr>
        <w:t>上大幅领先通用Agent。</w:t>
      </w:r>
    </w:p>
    <w:p w14:paraId="3B15949C"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sz w:val="24"/>
          <w:szCs w:val="24"/>
        </w:rPr>
        <w:t>然而，当前方案仍面临以下挑战：</w:t>
      </w:r>
    </w:p>
    <w:p w14:paraId="45F2EA5B"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sz w:val="24"/>
          <w:szCs w:val="24"/>
        </w:rPr>
        <w:t>查询理解不充分：用户的学术查询往往包含多维度约束（主题、方法、数据集、时间范围、发表venue等），现有系统难以全面解析</w:t>
      </w:r>
    </w:p>
    <w:p w14:paraId="13157C0E"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sz w:val="24"/>
          <w:szCs w:val="24"/>
        </w:rPr>
        <w:t>检索覆盖率与精确度的平衡：在保证高召回率的同时控制噪声，是论文搜索的核心矛盾</w:t>
      </w:r>
    </w:p>
    <w:p w14:paraId="3A44D424"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搜索论文权威性、时效性、相关性、多样性的权衡</w:t>
      </w:r>
    </w:p>
    <w:p w14:paraId="7D8B459C"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根据不同的查询意图，搜索结果综合归纳以及整理，结构化展示</w:t>
      </w:r>
    </w:p>
    <w:p w14:paraId="3ECF7A9A" w14:textId="7717E376"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sz w:val="24"/>
          <w:szCs w:val="24"/>
        </w:rPr>
        <w:t>本赛题期望参赛者构建一个端到端的学术论文智能搜索系统，能够针对自然语言描述的复杂学术查询，自动化地完成从查询理解、</w:t>
      </w:r>
      <w:proofErr w:type="gramStart"/>
      <w:r w:rsidRPr="00347433">
        <w:rPr>
          <w:rFonts w:asciiTheme="minorEastAsia" w:eastAsiaTheme="minorEastAsia" w:hAnsiTheme="minorEastAsia" w:hint="eastAsia"/>
          <w:sz w:val="24"/>
          <w:szCs w:val="24"/>
        </w:rPr>
        <w:t>多维度</w:t>
      </w:r>
      <w:r w:rsidRPr="00347433">
        <w:rPr>
          <w:rFonts w:asciiTheme="minorEastAsia" w:eastAsiaTheme="minorEastAsia" w:hAnsiTheme="minorEastAsia"/>
          <w:sz w:val="24"/>
          <w:szCs w:val="24"/>
        </w:rPr>
        <w:t>多策略</w:t>
      </w:r>
      <w:proofErr w:type="gramEnd"/>
      <w:r w:rsidRPr="00347433">
        <w:rPr>
          <w:rFonts w:asciiTheme="minorEastAsia" w:eastAsiaTheme="minorEastAsia" w:hAnsiTheme="minorEastAsia"/>
          <w:sz w:val="24"/>
          <w:szCs w:val="24"/>
        </w:rPr>
        <w:t>检索、</w:t>
      </w:r>
      <w:r w:rsidRPr="00347433">
        <w:rPr>
          <w:rFonts w:asciiTheme="minorEastAsia" w:eastAsiaTheme="minorEastAsia" w:hAnsiTheme="minorEastAsia" w:hint="eastAsia"/>
          <w:sz w:val="24"/>
          <w:szCs w:val="24"/>
        </w:rPr>
        <w:t>论文综合排序以及搜索结果归纳整理</w:t>
      </w:r>
      <w:r w:rsidRPr="00347433">
        <w:rPr>
          <w:rFonts w:asciiTheme="minorEastAsia" w:eastAsiaTheme="minorEastAsia" w:hAnsiTheme="minorEastAsia"/>
          <w:sz w:val="24"/>
          <w:szCs w:val="24"/>
        </w:rPr>
        <w:t>的全流程。</w:t>
      </w:r>
    </w:p>
    <w:p w14:paraId="389F293B"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3. 具体要求</w:t>
      </w:r>
    </w:p>
    <w:p w14:paraId="4CFD9A9E"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3.1 核心功能要求</w:t>
      </w:r>
    </w:p>
    <w:p w14:paraId="3821859A"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b/>
          <w:bCs/>
          <w:sz w:val="24"/>
          <w:szCs w:val="24"/>
        </w:rPr>
        <w:t>（1）查询理解与分解</w:t>
      </w:r>
    </w:p>
    <w:p w14:paraId="790F357D" w14:textId="77777777" w:rsidR="00347433" w:rsidRPr="00347433" w:rsidRDefault="00347433" w:rsidP="00463BCF">
      <w:pPr>
        <w:numPr>
          <w:ilvl w:val="0"/>
          <w:numId w:val="9"/>
        </w:numPr>
        <w:rPr>
          <w:rFonts w:asciiTheme="minorEastAsia" w:eastAsiaTheme="minorEastAsia" w:hAnsiTheme="minorEastAsia"/>
          <w:sz w:val="24"/>
          <w:szCs w:val="24"/>
        </w:rPr>
      </w:pPr>
      <w:r w:rsidRPr="00347433">
        <w:rPr>
          <w:rFonts w:asciiTheme="minorEastAsia" w:eastAsiaTheme="minorEastAsia" w:hAnsiTheme="minorEastAsia"/>
          <w:sz w:val="24"/>
          <w:szCs w:val="24"/>
        </w:rPr>
        <w:t>解析用户自然语言查询中的核心研究意图，识别关键实体、方法论约束、数据/领域限定等多维检索条件</w:t>
      </w:r>
    </w:p>
    <w:p w14:paraId="578406BA" w14:textId="77777777" w:rsidR="00347433" w:rsidRPr="00347433" w:rsidRDefault="00347433" w:rsidP="00463BCF">
      <w:pPr>
        <w:numPr>
          <w:ilvl w:val="0"/>
          <w:numId w:val="9"/>
        </w:numPr>
        <w:rPr>
          <w:rFonts w:asciiTheme="minorEastAsia" w:eastAsiaTheme="minorEastAsia" w:hAnsiTheme="minorEastAsia"/>
          <w:sz w:val="24"/>
          <w:szCs w:val="24"/>
        </w:rPr>
      </w:pPr>
      <w:r w:rsidRPr="00347433">
        <w:rPr>
          <w:rFonts w:asciiTheme="minorEastAsia" w:eastAsiaTheme="minorEastAsia" w:hAnsiTheme="minorEastAsia"/>
          <w:sz w:val="24"/>
          <w:szCs w:val="24"/>
        </w:rPr>
        <w:t>对复杂查询进行子查询分解，将宽泛或组合式的学术问题拆解为可独立检索的子问题</w:t>
      </w:r>
    </w:p>
    <w:p w14:paraId="7F02F365" w14:textId="77777777" w:rsidR="00347433" w:rsidRPr="00347433" w:rsidRDefault="00347433" w:rsidP="00463BCF">
      <w:pPr>
        <w:numPr>
          <w:ilvl w:val="0"/>
          <w:numId w:val="9"/>
        </w:numPr>
        <w:rPr>
          <w:rFonts w:asciiTheme="minorEastAsia" w:eastAsiaTheme="minorEastAsia" w:hAnsiTheme="minorEastAsia"/>
          <w:sz w:val="24"/>
          <w:szCs w:val="24"/>
        </w:rPr>
      </w:pPr>
      <w:r w:rsidRPr="00347433">
        <w:rPr>
          <w:rFonts w:asciiTheme="minorEastAsia" w:eastAsiaTheme="minorEastAsia" w:hAnsiTheme="minorEastAsia"/>
          <w:sz w:val="24"/>
          <w:szCs w:val="24"/>
        </w:rPr>
        <w:t>支持查询改写与扩展，生成更适合检索引擎的查询</w:t>
      </w:r>
    </w:p>
    <w:p w14:paraId="2F406420"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b/>
          <w:bCs/>
          <w:sz w:val="24"/>
          <w:szCs w:val="24"/>
        </w:rPr>
        <w:t>（2）</w:t>
      </w:r>
      <w:r w:rsidRPr="00347433">
        <w:rPr>
          <w:rFonts w:asciiTheme="minorEastAsia" w:eastAsiaTheme="minorEastAsia" w:hAnsiTheme="minorEastAsia" w:hint="eastAsia"/>
          <w:b/>
          <w:bCs/>
          <w:sz w:val="24"/>
          <w:szCs w:val="24"/>
        </w:rPr>
        <w:t>基于大模型的自主搜索策略迭代优化</w:t>
      </w:r>
    </w:p>
    <w:p w14:paraId="544DF1F8" w14:textId="77777777" w:rsidR="00347433" w:rsidRPr="00347433" w:rsidRDefault="00347433" w:rsidP="00463BCF">
      <w:pPr>
        <w:numPr>
          <w:ilvl w:val="0"/>
          <w:numId w:val="10"/>
        </w:numPr>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自主规划</w:t>
      </w:r>
      <w:r w:rsidRPr="00347433">
        <w:rPr>
          <w:rFonts w:asciiTheme="minorEastAsia" w:eastAsiaTheme="minorEastAsia" w:hAnsiTheme="minorEastAsia"/>
          <w:sz w:val="24"/>
          <w:szCs w:val="24"/>
        </w:rPr>
        <w:t>搜索</w:t>
      </w:r>
      <w:r w:rsidRPr="00347433">
        <w:rPr>
          <w:rFonts w:asciiTheme="minorEastAsia" w:eastAsiaTheme="minorEastAsia" w:hAnsiTheme="minorEastAsia" w:hint="eastAsia"/>
          <w:sz w:val="24"/>
          <w:szCs w:val="24"/>
        </w:rPr>
        <w:t>词</w:t>
      </w:r>
      <w:r w:rsidRPr="00347433">
        <w:rPr>
          <w:rFonts w:asciiTheme="minorEastAsia" w:eastAsiaTheme="minorEastAsia" w:hAnsiTheme="minorEastAsia"/>
          <w:sz w:val="24"/>
          <w:szCs w:val="24"/>
        </w:rPr>
        <w:t>进行</w:t>
      </w:r>
      <w:r w:rsidRPr="00347433">
        <w:rPr>
          <w:rFonts w:asciiTheme="minorEastAsia" w:eastAsiaTheme="minorEastAsia" w:hAnsiTheme="minorEastAsia" w:hint="eastAsia"/>
          <w:sz w:val="24"/>
          <w:szCs w:val="24"/>
        </w:rPr>
        <w:t>搜索</w:t>
      </w:r>
    </w:p>
    <w:p w14:paraId="4D48A8D6" w14:textId="77777777" w:rsidR="00347433" w:rsidRPr="00347433" w:rsidRDefault="00347433" w:rsidP="00463BCF">
      <w:pPr>
        <w:numPr>
          <w:ilvl w:val="0"/>
          <w:numId w:val="10"/>
        </w:numPr>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搜索结果过滤不相干、低质量论文</w:t>
      </w:r>
    </w:p>
    <w:p w14:paraId="7781E93D" w14:textId="77777777" w:rsidR="00347433" w:rsidRPr="00347433" w:rsidRDefault="00347433" w:rsidP="00463BCF">
      <w:pPr>
        <w:numPr>
          <w:ilvl w:val="0"/>
          <w:numId w:val="10"/>
        </w:numPr>
        <w:rPr>
          <w:rFonts w:asciiTheme="minorEastAsia" w:eastAsiaTheme="minorEastAsia" w:hAnsiTheme="minorEastAsia"/>
          <w:sz w:val="24"/>
          <w:szCs w:val="24"/>
        </w:rPr>
      </w:pPr>
      <w:r w:rsidRPr="00347433">
        <w:rPr>
          <w:rFonts w:asciiTheme="minorEastAsia" w:eastAsiaTheme="minorEastAsia" w:hAnsiTheme="minorEastAsia"/>
          <w:sz w:val="24"/>
          <w:szCs w:val="24"/>
        </w:rPr>
        <w:t>支持迭代式检索策略：根据已找到的相关论文信息，动态调整检索策略和关键词</w:t>
      </w:r>
    </w:p>
    <w:p w14:paraId="4DDDBEA6"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b/>
          <w:bCs/>
          <w:sz w:val="24"/>
          <w:szCs w:val="24"/>
        </w:rPr>
        <w:t>（3）</w:t>
      </w:r>
      <w:r w:rsidRPr="00347433">
        <w:rPr>
          <w:rFonts w:asciiTheme="minorEastAsia" w:eastAsiaTheme="minorEastAsia" w:hAnsiTheme="minorEastAsia" w:hint="eastAsia"/>
          <w:b/>
          <w:bCs/>
          <w:sz w:val="24"/>
          <w:szCs w:val="24"/>
        </w:rPr>
        <w:t>论文综合排序</w:t>
      </w:r>
    </w:p>
    <w:p w14:paraId="4EE7B8F3" w14:textId="77777777" w:rsidR="00347433" w:rsidRPr="00347433" w:rsidRDefault="00347433" w:rsidP="00463BCF">
      <w:pPr>
        <w:numPr>
          <w:ilvl w:val="0"/>
          <w:numId w:val="11"/>
        </w:numPr>
        <w:rPr>
          <w:rFonts w:asciiTheme="minorEastAsia" w:eastAsiaTheme="minorEastAsia" w:hAnsiTheme="minorEastAsia"/>
          <w:sz w:val="24"/>
          <w:szCs w:val="24"/>
        </w:rPr>
      </w:pPr>
      <w:r w:rsidRPr="00347433">
        <w:rPr>
          <w:rFonts w:asciiTheme="minorEastAsia" w:eastAsiaTheme="minorEastAsia" w:hAnsiTheme="minorEastAsia"/>
          <w:sz w:val="24"/>
          <w:szCs w:val="24"/>
        </w:rPr>
        <w:t>基于论文标题、摘要及可用全文信息，对候选论文与原始查询进行细粒度相关性</w:t>
      </w:r>
      <w:r w:rsidRPr="00347433">
        <w:rPr>
          <w:rFonts w:asciiTheme="minorEastAsia" w:eastAsiaTheme="minorEastAsia" w:hAnsiTheme="minorEastAsia"/>
          <w:sz w:val="24"/>
          <w:szCs w:val="24"/>
        </w:rPr>
        <w:lastRenderedPageBreak/>
        <w:t>评估</w:t>
      </w:r>
    </w:p>
    <w:p w14:paraId="2AAF2988" w14:textId="77777777" w:rsidR="00347433" w:rsidRPr="00347433" w:rsidRDefault="00347433" w:rsidP="00463BCF">
      <w:pPr>
        <w:numPr>
          <w:ilvl w:val="0"/>
          <w:numId w:val="11"/>
        </w:numPr>
        <w:rPr>
          <w:rFonts w:asciiTheme="minorEastAsia" w:eastAsiaTheme="minorEastAsia" w:hAnsiTheme="minorEastAsia"/>
          <w:sz w:val="24"/>
          <w:szCs w:val="24"/>
        </w:rPr>
      </w:pPr>
      <w:r w:rsidRPr="00347433">
        <w:rPr>
          <w:rFonts w:asciiTheme="minorEastAsia" w:eastAsiaTheme="minorEastAsia" w:hAnsiTheme="minorEastAsia"/>
          <w:sz w:val="24"/>
          <w:szCs w:val="24"/>
        </w:rPr>
        <w:t>输出经过排序的最终论文列表，区分高度相关和部分相关的结果</w:t>
      </w:r>
    </w:p>
    <w:p w14:paraId="1CD9056C" w14:textId="77777777" w:rsidR="00347433" w:rsidRPr="00347433" w:rsidRDefault="00347433" w:rsidP="00212513">
      <w:pPr>
        <w:rPr>
          <w:rFonts w:asciiTheme="minorEastAsia" w:eastAsiaTheme="minorEastAsia" w:hAnsiTheme="minorEastAsia"/>
          <w:sz w:val="24"/>
          <w:szCs w:val="24"/>
        </w:rPr>
      </w:pPr>
      <w:r w:rsidRPr="00347433">
        <w:rPr>
          <w:rFonts w:asciiTheme="minorEastAsia" w:eastAsiaTheme="minorEastAsia" w:hAnsiTheme="minorEastAsia"/>
          <w:b/>
          <w:bCs/>
          <w:sz w:val="24"/>
          <w:szCs w:val="24"/>
        </w:rPr>
        <w:t>（4）</w:t>
      </w:r>
      <w:r w:rsidRPr="00347433">
        <w:rPr>
          <w:rFonts w:asciiTheme="minorEastAsia" w:eastAsiaTheme="minorEastAsia" w:hAnsiTheme="minorEastAsia" w:hint="eastAsia"/>
          <w:sz w:val="24"/>
          <w:szCs w:val="24"/>
        </w:rPr>
        <w:t>搜索结果归纳整理</w:t>
      </w:r>
    </w:p>
    <w:p w14:paraId="4CB1D0DB" w14:textId="77777777" w:rsidR="00347433" w:rsidRPr="00347433" w:rsidRDefault="00347433" w:rsidP="00463BCF">
      <w:pPr>
        <w:numPr>
          <w:ilvl w:val="0"/>
          <w:numId w:val="11"/>
        </w:numPr>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根据用户查询意图，自主整理归纳搜索结果返回结构化展示（列表、关系图等）</w:t>
      </w:r>
    </w:p>
    <w:p w14:paraId="5CA64C7B"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3.2 技术要求</w:t>
      </w:r>
    </w:p>
    <w:p w14:paraId="72D0EC3D"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sz w:val="24"/>
          <w:szCs w:val="24"/>
        </w:rPr>
        <w:t>参赛者可使用开源或商业LLM（需注明具体模型及版本），鼓励使用开源模型（如</w:t>
      </w:r>
      <w:proofErr w:type="spellStart"/>
      <w:r w:rsidRPr="00347433">
        <w:rPr>
          <w:rFonts w:asciiTheme="minorEastAsia" w:eastAsiaTheme="minorEastAsia" w:hAnsiTheme="minorEastAsia"/>
          <w:sz w:val="24"/>
          <w:szCs w:val="24"/>
        </w:rPr>
        <w:t>Qwen</w:t>
      </w:r>
      <w:proofErr w:type="spellEnd"/>
      <w:r w:rsidRPr="00347433">
        <w:rPr>
          <w:rFonts w:asciiTheme="minorEastAsia" w:eastAsiaTheme="minorEastAsia" w:hAnsiTheme="minorEastAsia"/>
          <w:sz w:val="24"/>
          <w:szCs w:val="24"/>
        </w:rPr>
        <w:t>、</w:t>
      </w:r>
      <w:proofErr w:type="spellStart"/>
      <w:r w:rsidRPr="00347433">
        <w:rPr>
          <w:rFonts w:asciiTheme="minorEastAsia" w:eastAsiaTheme="minorEastAsia" w:hAnsiTheme="minorEastAsia"/>
          <w:sz w:val="24"/>
          <w:szCs w:val="24"/>
        </w:rPr>
        <w:t>DeepSeek</w:t>
      </w:r>
      <w:proofErr w:type="spellEnd"/>
      <w:r w:rsidRPr="00347433">
        <w:rPr>
          <w:rFonts w:asciiTheme="minorEastAsia" w:eastAsiaTheme="minorEastAsia" w:hAnsiTheme="minorEastAsia"/>
          <w:sz w:val="24"/>
          <w:szCs w:val="24"/>
        </w:rPr>
        <w:t>等）</w:t>
      </w:r>
    </w:p>
    <w:p w14:paraId="5403CD08" w14:textId="77777777" w:rsidR="00347433" w:rsidRPr="00347433" w:rsidRDefault="00347433" w:rsidP="00463BCF">
      <w:pPr>
        <w:numPr>
          <w:ilvl w:val="0"/>
          <w:numId w:val="8"/>
        </w:numPr>
        <w:rPr>
          <w:rFonts w:asciiTheme="minorEastAsia" w:eastAsiaTheme="minorEastAsia" w:hAnsiTheme="minorEastAsia"/>
          <w:sz w:val="24"/>
          <w:szCs w:val="24"/>
        </w:rPr>
      </w:pPr>
      <w:r w:rsidRPr="00347433">
        <w:rPr>
          <w:rFonts w:asciiTheme="minorEastAsia" w:eastAsiaTheme="minorEastAsia" w:hAnsiTheme="minorEastAsia"/>
          <w:sz w:val="24"/>
          <w:szCs w:val="24"/>
        </w:rPr>
        <w:t>检索后端需对接至少一种学术搜索API（如Semantic Scholar、</w:t>
      </w:r>
      <w:proofErr w:type="spellStart"/>
      <w:r w:rsidRPr="00347433">
        <w:rPr>
          <w:rFonts w:asciiTheme="minorEastAsia" w:eastAsiaTheme="minorEastAsia" w:hAnsiTheme="minorEastAsia"/>
          <w:sz w:val="24"/>
          <w:szCs w:val="24"/>
        </w:rPr>
        <w:t>OpenAlex</w:t>
      </w:r>
      <w:proofErr w:type="spellEnd"/>
      <w:r w:rsidRPr="00347433">
        <w:rPr>
          <w:rFonts w:asciiTheme="minorEastAsia" w:eastAsiaTheme="minorEastAsia" w:hAnsiTheme="minorEastAsia"/>
          <w:sz w:val="24"/>
          <w:szCs w:val="24"/>
        </w:rPr>
        <w:t>、PubMed等）</w:t>
      </w:r>
    </w:p>
    <w:p w14:paraId="3CF386F9" w14:textId="7DB0FAA3" w:rsidR="00347433" w:rsidRPr="00195744" w:rsidRDefault="00347433" w:rsidP="00212513">
      <w:pPr>
        <w:numPr>
          <w:ilvl w:val="0"/>
          <w:numId w:val="8"/>
        </w:numPr>
        <w:rPr>
          <w:rFonts w:asciiTheme="minorEastAsia" w:eastAsiaTheme="minorEastAsia" w:hAnsiTheme="minorEastAsia"/>
          <w:sz w:val="24"/>
          <w:szCs w:val="24"/>
        </w:rPr>
      </w:pPr>
      <w:r w:rsidRPr="00195744">
        <w:rPr>
          <w:rFonts w:asciiTheme="minorEastAsia" w:eastAsiaTheme="minorEastAsia" w:hAnsiTheme="minorEastAsia"/>
          <w:sz w:val="24"/>
          <w:szCs w:val="24"/>
        </w:rPr>
        <w:t>方案需具备合理的成本控制意识，在评分中将考虑推理成本（API调用次数、Token消耗量）</w:t>
      </w:r>
    </w:p>
    <w:p w14:paraId="658DDAFE"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4. 评测标准</w:t>
      </w:r>
    </w:p>
    <w:p w14:paraId="0E1728A1" w14:textId="77777777" w:rsidR="00347433" w:rsidRPr="00347433" w:rsidRDefault="00347433" w:rsidP="00212513">
      <w:pPr>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4.1 评测指标体系</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900"/>
        <w:gridCol w:w="6086"/>
      </w:tblGrid>
      <w:tr w:rsidR="00347433" w:rsidRPr="00347433" w14:paraId="0A8E6C13"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297E609C"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指标</w:t>
            </w:r>
          </w:p>
        </w:tc>
        <w:tc>
          <w:tcPr>
            <w:tcW w:w="9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704D1C6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权重</w:t>
            </w:r>
          </w:p>
        </w:tc>
        <w:tc>
          <w:tcPr>
            <w:tcW w:w="60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5946C207"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说明</w:t>
            </w:r>
          </w:p>
        </w:tc>
      </w:tr>
      <w:tr w:rsidR="00347433" w:rsidRPr="00347433" w14:paraId="7E9BAA44"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14D4CD1A"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F1 Score</w:t>
            </w:r>
          </w:p>
        </w:tc>
        <w:tc>
          <w:tcPr>
            <w:tcW w:w="9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42CD1AC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70%</w:t>
            </w:r>
          </w:p>
        </w:tc>
        <w:tc>
          <w:tcPr>
            <w:tcW w:w="60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51888D25"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综合衡量精确率与召回率的平衡</w:t>
            </w:r>
          </w:p>
        </w:tc>
      </w:tr>
      <w:tr w:rsidR="00347433" w:rsidRPr="00347433" w14:paraId="4822EE4D"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34DFED2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hint="eastAsia"/>
                <w:b/>
                <w:bCs/>
                <w:sz w:val="24"/>
                <w:szCs w:val="24"/>
              </w:rPr>
              <w:t>运行</w:t>
            </w:r>
            <w:r w:rsidRPr="00347433">
              <w:rPr>
                <w:rFonts w:asciiTheme="minorEastAsia" w:eastAsiaTheme="minorEastAsia" w:hAnsiTheme="minorEastAsia"/>
                <w:b/>
                <w:bCs/>
                <w:sz w:val="24"/>
                <w:szCs w:val="24"/>
              </w:rPr>
              <w:t>效率</w:t>
            </w:r>
          </w:p>
        </w:tc>
        <w:tc>
          <w:tcPr>
            <w:tcW w:w="9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0D992A10"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20%</w:t>
            </w:r>
          </w:p>
        </w:tc>
        <w:tc>
          <w:tcPr>
            <w:tcW w:w="60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47EF7331"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API调用次数、Token消耗量、端到端延时</w:t>
            </w:r>
          </w:p>
        </w:tc>
      </w:tr>
      <w:tr w:rsidR="00347433" w:rsidRPr="00347433" w14:paraId="4ABA0F8A"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7F1CCF18"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回复结果结构化</w:t>
            </w:r>
          </w:p>
        </w:tc>
        <w:tc>
          <w:tcPr>
            <w:tcW w:w="9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0F41C4BB"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10%</w:t>
            </w:r>
          </w:p>
        </w:tc>
        <w:tc>
          <w:tcPr>
            <w:tcW w:w="60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6924FAE5"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返回的结果是否使用列表、关系图等</w:t>
            </w:r>
          </w:p>
        </w:tc>
      </w:tr>
    </w:tbl>
    <w:p w14:paraId="5EF2EDA2" w14:textId="77777777" w:rsidR="00347433" w:rsidRPr="00347433" w:rsidRDefault="00347433" w:rsidP="00212513">
      <w:pPr>
        <w:spacing w:line="240" w:lineRule="auto"/>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4.2 成绩构成</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200"/>
        <w:gridCol w:w="5786"/>
      </w:tblGrid>
      <w:tr w:rsidR="00347433" w:rsidRPr="00347433" w14:paraId="7F77A34C"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28934B27"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组成部分</w:t>
            </w:r>
          </w:p>
        </w:tc>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35B6CED7"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权重</w:t>
            </w:r>
          </w:p>
        </w:tc>
        <w:tc>
          <w:tcPr>
            <w:tcW w:w="57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vAlign w:val="center"/>
          </w:tcPr>
          <w:p w14:paraId="4129E65F"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评测方式</w:t>
            </w:r>
          </w:p>
        </w:tc>
      </w:tr>
      <w:tr w:rsidR="00347433" w:rsidRPr="00347433" w14:paraId="1F95EB03"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2BC0A42E"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竞赛得分</w:t>
            </w:r>
          </w:p>
        </w:tc>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18673F1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60%</w:t>
            </w:r>
          </w:p>
        </w:tc>
        <w:tc>
          <w:tcPr>
            <w:tcW w:w="57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4BEB5E85"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公开测试集（30%）+ 隐藏测试集（30%）自动评分</w:t>
            </w:r>
          </w:p>
        </w:tc>
      </w:tr>
      <w:tr w:rsidR="00347433" w:rsidRPr="00347433" w14:paraId="3F2A7FDB" w14:textId="77777777" w:rsidTr="00212513">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55658BA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专家评分</w:t>
            </w:r>
          </w:p>
        </w:tc>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33AAB2E0"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40%</w:t>
            </w:r>
          </w:p>
        </w:tc>
        <w:tc>
          <w:tcPr>
            <w:tcW w:w="578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60" w:type="dxa"/>
              <w:left w:w="100" w:type="dxa"/>
              <w:bottom w:w="60" w:type="dxa"/>
              <w:right w:w="100" w:type="dxa"/>
            </w:tcMar>
          </w:tcPr>
          <w:p w14:paraId="369CF9DE"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hint="eastAsia"/>
                <w:sz w:val="24"/>
                <w:szCs w:val="24"/>
              </w:rPr>
              <w:t>创新</w:t>
            </w:r>
            <w:r w:rsidRPr="00347433">
              <w:rPr>
                <w:rFonts w:asciiTheme="minorEastAsia" w:eastAsiaTheme="minorEastAsia" w:hAnsiTheme="minorEastAsia"/>
                <w:sz w:val="24"/>
                <w:szCs w:val="24"/>
              </w:rPr>
              <w:t>性（15%）、</w:t>
            </w:r>
            <w:r w:rsidRPr="00347433">
              <w:rPr>
                <w:rFonts w:asciiTheme="minorEastAsia" w:eastAsiaTheme="minorEastAsia" w:hAnsiTheme="minorEastAsia" w:hint="eastAsia"/>
                <w:sz w:val="24"/>
                <w:szCs w:val="24"/>
              </w:rPr>
              <w:t>方案落地可行</w:t>
            </w:r>
            <w:r w:rsidRPr="00347433">
              <w:rPr>
                <w:rFonts w:asciiTheme="minorEastAsia" w:eastAsiaTheme="minorEastAsia" w:hAnsiTheme="minorEastAsia"/>
                <w:sz w:val="24"/>
                <w:szCs w:val="24"/>
              </w:rPr>
              <w:t>性（15%）、</w:t>
            </w:r>
            <w:r w:rsidRPr="00347433">
              <w:rPr>
                <w:rFonts w:asciiTheme="minorEastAsia" w:eastAsiaTheme="minorEastAsia" w:hAnsiTheme="minorEastAsia" w:hint="eastAsia"/>
                <w:sz w:val="24"/>
                <w:szCs w:val="24"/>
              </w:rPr>
              <w:t>算法泛化性</w:t>
            </w:r>
            <w:r w:rsidRPr="00347433">
              <w:rPr>
                <w:rFonts w:asciiTheme="minorEastAsia" w:eastAsiaTheme="minorEastAsia" w:hAnsiTheme="minorEastAsia"/>
                <w:sz w:val="24"/>
                <w:szCs w:val="24"/>
              </w:rPr>
              <w:t>（10%）</w:t>
            </w:r>
          </w:p>
        </w:tc>
      </w:tr>
    </w:tbl>
    <w:p w14:paraId="1240A6BC" w14:textId="77777777" w:rsidR="00345094" w:rsidRDefault="00345094" w:rsidP="00212513">
      <w:pPr>
        <w:spacing w:line="240" w:lineRule="auto"/>
        <w:rPr>
          <w:rFonts w:asciiTheme="minorEastAsia" w:eastAsiaTheme="minorEastAsia" w:hAnsiTheme="minorEastAsia"/>
          <w:b/>
          <w:bCs/>
          <w:sz w:val="24"/>
          <w:szCs w:val="24"/>
        </w:rPr>
      </w:pPr>
    </w:p>
    <w:p w14:paraId="7C5843A9" w14:textId="3EBDCBCF" w:rsidR="00347433" w:rsidRPr="00347433" w:rsidRDefault="00347433" w:rsidP="00212513">
      <w:pPr>
        <w:spacing w:line="240" w:lineRule="auto"/>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5. 参考数据集</w:t>
      </w:r>
    </w:p>
    <w:p w14:paraId="6128AFEA"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https://github.com/bytedance/pasa</w:t>
      </w:r>
    </w:p>
    <w:p w14:paraId="7F6991FA" w14:textId="3211F8A6"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https://github.com/allenai/asta-bench</w:t>
      </w:r>
    </w:p>
    <w:p w14:paraId="10122AEB" w14:textId="77777777" w:rsidR="00347433" w:rsidRPr="00347433" w:rsidRDefault="00347433" w:rsidP="00212513">
      <w:pPr>
        <w:spacing w:line="240" w:lineRule="auto"/>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6. 参考文献</w:t>
      </w:r>
    </w:p>
    <w:p w14:paraId="24054008"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[1] He Y, Huang G, Feng P, et al. </w:t>
      </w:r>
      <w:proofErr w:type="spellStart"/>
      <w:r w:rsidRPr="00347433">
        <w:rPr>
          <w:rFonts w:asciiTheme="minorEastAsia" w:eastAsiaTheme="minorEastAsia" w:hAnsiTheme="minorEastAsia"/>
          <w:sz w:val="24"/>
          <w:szCs w:val="24"/>
        </w:rPr>
        <w:t>PaSa</w:t>
      </w:r>
      <w:proofErr w:type="spellEnd"/>
      <w:r w:rsidRPr="00347433">
        <w:rPr>
          <w:rFonts w:asciiTheme="minorEastAsia" w:eastAsiaTheme="minorEastAsia" w:hAnsiTheme="minorEastAsia"/>
          <w:sz w:val="24"/>
          <w:szCs w:val="24"/>
        </w:rPr>
        <w:t>: An LLM Agent for Comprehensive Academic Paper Search. ACL 2025. arXiv:2501.10120.</w:t>
      </w:r>
    </w:p>
    <w:p w14:paraId="78763165"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[2] Ajith A, Xia M, Chevalier A, et al. </w:t>
      </w:r>
      <w:proofErr w:type="spellStart"/>
      <w:r w:rsidRPr="00347433">
        <w:rPr>
          <w:rFonts w:asciiTheme="minorEastAsia" w:eastAsiaTheme="minorEastAsia" w:hAnsiTheme="minorEastAsia"/>
          <w:sz w:val="24"/>
          <w:szCs w:val="24"/>
        </w:rPr>
        <w:t>LitSearch</w:t>
      </w:r>
      <w:proofErr w:type="spellEnd"/>
      <w:r w:rsidRPr="00347433">
        <w:rPr>
          <w:rFonts w:asciiTheme="minorEastAsia" w:eastAsiaTheme="minorEastAsia" w:hAnsiTheme="minorEastAsia"/>
          <w:sz w:val="24"/>
          <w:szCs w:val="24"/>
        </w:rPr>
        <w:t>: A Retrieval Benchmark for Scientific Literature Search. EMNLP 2024. arXiv:2407.18940.</w:t>
      </w:r>
    </w:p>
    <w:p w14:paraId="6951DC4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[3] Feldman S, et al. </w:t>
      </w:r>
      <w:proofErr w:type="spellStart"/>
      <w:r w:rsidRPr="00347433">
        <w:rPr>
          <w:rFonts w:asciiTheme="minorEastAsia" w:eastAsiaTheme="minorEastAsia" w:hAnsiTheme="minorEastAsia"/>
          <w:sz w:val="24"/>
          <w:szCs w:val="24"/>
        </w:rPr>
        <w:t>AstaBench</w:t>
      </w:r>
      <w:proofErr w:type="spellEnd"/>
      <w:r w:rsidRPr="00347433">
        <w:rPr>
          <w:rFonts w:asciiTheme="minorEastAsia" w:eastAsiaTheme="minorEastAsia" w:hAnsiTheme="minorEastAsia"/>
          <w:sz w:val="24"/>
          <w:szCs w:val="24"/>
        </w:rPr>
        <w:t>: Rigorous Benchmarking of AI Agents with a Scientific Research Suite. arXiv:2510.21652, 2025.</w:t>
      </w:r>
    </w:p>
    <w:p w14:paraId="047BD7D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[4] Shi X, Li Y, Kou Q, et al. SPAR: Scholar Paper Retrieval with LLM-based </w:t>
      </w:r>
      <w:r w:rsidRPr="00347433">
        <w:rPr>
          <w:rFonts w:asciiTheme="minorEastAsia" w:eastAsiaTheme="minorEastAsia" w:hAnsiTheme="minorEastAsia"/>
          <w:sz w:val="24"/>
          <w:szCs w:val="24"/>
        </w:rPr>
        <w:lastRenderedPageBreak/>
        <w:t>Agents for Enhanced Academic Search. arXiv:2507.15245, 2025.</w:t>
      </w:r>
    </w:p>
    <w:p w14:paraId="1E13793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[5] </w:t>
      </w:r>
      <w:proofErr w:type="spellStart"/>
      <w:r w:rsidRPr="00347433">
        <w:rPr>
          <w:rFonts w:asciiTheme="minorEastAsia" w:eastAsiaTheme="minorEastAsia" w:hAnsiTheme="minorEastAsia"/>
          <w:sz w:val="24"/>
          <w:szCs w:val="24"/>
        </w:rPr>
        <w:t>Skarlinski</w:t>
      </w:r>
      <w:proofErr w:type="spellEnd"/>
      <w:r w:rsidRPr="00347433">
        <w:rPr>
          <w:rFonts w:asciiTheme="minorEastAsia" w:eastAsiaTheme="minorEastAsia" w:hAnsiTheme="minorEastAsia"/>
          <w:sz w:val="24"/>
          <w:szCs w:val="24"/>
        </w:rPr>
        <w:t xml:space="preserve"> M, et al. Language Agents for Answering Questions from Scientific Literature. </w:t>
      </w:r>
      <w:proofErr w:type="spellStart"/>
      <w:r w:rsidRPr="00347433">
        <w:rPr>
          <w:rFonts w:asciiTheme="minorEastAsia" w:eastAsiaTheme="minorEastAsia" w:hAnsiTheme="minorEastAsia"/>
          <w:sz w:val="24"/>
          <w:szCs w:val="24"/>
        </w:rPr>
        <w:t>NeurIPS</w:t>
      </w:r>
      <w:proofErr w:type="spellEnd"/>
      <w:r w:rsidRPr="00347433">
        <w:rPr>
          <w:rFonts w:asciiTheme="minorEastAsia" w:eastAsiaTheme="minorEastAsia" w:hAnsiTheme="minorEastAsia"/>
          <w:sz w:val="24"/>
          <w:szCs w:val="24"/>
        </w:rPr>
        <w:t xml:space="preserve"> 2024.</w:t>
      </w:r>
    </w:p>
    <w:p w14:paraId="6C1D27D6"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[6] Khattab O, Santhanam K, Li X, et al. Demonstrate-Search-Predict: Composing Retrieval and Language Models for Knowledge-Intensive NLP. arXiv:2212.14024, 2022.</w:t>
      </w:r>
    </w:p>
    <w:p w14:paraId="358E312F"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[7] Feng P, He Y, Huang G, et al. AGILE: A Novel Framework of LLM Agents. </w:t>
      </w:r>
      <w:proofErr w:type="spellStart"/>
      <w:r w:rsidRPr="00347433">
        <w:rPr>
          <w:rFonts w:asciiTheme="minorEastAsia" w:eastAsiaTheme="minorEastAsia" w:hAnsiTheme="minorEastAsia"/>
          <w:sz w:val="24"/>
          <w:szCs w:val="24"/>
        </w:rPr>
        <w:t>NeurIPS</w:t>
      </w:r>
      <w:proofErr w:type="spellEnd"/>
      <w:r w:rsidRPr="00347433">
        <w:rPr>
          <w:rFonts w:asciiTheme="minorEastAsia" w:eastAsiaTheme="minorEastAsia" w:hAnsiTheme="minorEastAsia"/>
          <w:sz w:val="24"/>
          <w:szCs w:val="24"/>
        </w:rPr>
        <w:t xml:space="preserve"> 2024.</w:t>
      </w:r>
    </w:p>
    <w:p w14:paraId="2B01960B"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[8] </w:t>
      </w:r>
      <w:proofErr w:type="spellStart"/>
      <w:r w:rsidRPr="00347433">
        <w:rPr>
          <w:rFonts w:asciiTheme="minorEastAsia" w:eastAsiaTheme="minorEastAsia" w:hAnsiTheme="minorEastAsia"/>
          <w:sz w:val="24"/>
          <w:szCs w:val="24"/>
        </w:rPr>
        <w:t>Muennighoff</w:t>
      </w:r>
      <w:proofErr w:type="spellEnd"/>
      <w:r w:rsidRPr="00347433">
        <w:rPr>
          <w:rFonts w:asciiTheme="minorEastAsia" w:eastAsiaTheme="minorEastAsia" w:hAnsiTheme="minorEastAsia"/>
          <w:sz w:val="24"/>
          <w:szCs w:val="24"/>
        </w:rPr>
        <w:t xml:space="preserve"> N, et al. </w:t>
      </w:r>
      <w:proofErr w:type="spellStart"/>
      <w:r w:rsidRPr="00347433">
        <w:rPr>
          <w:rFonts w:asciiTheme="minorEastAsia" w:eastAsiaTheme="minorEastAsia" w:hAnsiTheme="minorEastAsia"/>
          <w:sz w:val="24"/>
          <w:szCs w:val="24"/>
        </w:rPr>
        <w:t>GritLM</w:t>
      </w:r>
      <w:proofErr w:type="spellEnd"/>
      <w:r w:rsidRPr="00347433">
        <w:rPr>
          <w:rFonts w:asciiTheme="minorEastAsia" w:eastAsiaTheme="minorEastAsia" w:hAnsiTheme="minorEastAsia"/>
          <w:sz w:val="24"/>
          <w:szCs w:val="24"/>
        </w:rPr>
        <w:t>: Generative Representational Instruction Tuning. arXiv:2402.09906, 2024.</w:t>
      </w:r>
    </w:p>
    <w:p w14:paraId="76E5DFC9"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[9] Press O, Zhang M, Min S, et al. Measuring and Narrowing the Compositionality Gap in Language Models. arXiv:2210.03350, 2022.</w:t>
      </w:r>
    </w:p>
    <w:p w14:paraId="6BC72045" w14:textId="5549284D" w:rsid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 xml:space="preserve">[10] Lee D, Sohn S </w:t>
      </w:r>
      <w:proofErr w:type="spellStart"/>
      <w:r w:rsidRPr="00347433">
        <w:rPr>
          <w:rFonts w:asciiTheme="minorEastAsia" w:eastAsiaTheme="minorEastAsia" w:hAnsiTheme="minorEastAsia"/>
          <w:sz w:val="24"/>
          <w:szCs w:val="24"/>
        </w:rPr>
        <w:t>S</w:t>
      </w:r>
      <w:proofErr w:type="spellEnd"/>
      <w:r w:rsidRPr="00347433">
        <w:rPr>
          <w:rFonts w:asciiTheme="minorEastAsia" w:eastAsiaTheme="minorEastAsia" w:hAnsiTheme="minorEastAsia"/>
          <w:sz w:val="24"/>
          <w:szCs w:val="24"/>
        </w:rPr>
        <w:t xml:space="preserve">, Lee B, et al. Domain-aligned LLM Framework for Trustworthy Scientific Q/A via Query Reformulation RAG. </w:t>
      </w:r>
      <w:proofErr w:type="spellStart"/>
      <w:r w:rsidRPr="00347433">
        <w:rPr>
          <w:rFonts w:asciiTheme="minorEastAsia" w:eastAsiaTheme="minorEastAsia" w:hAnsiTheme="minorEastAsia"/>
          <w:sz w:val="24"/>
          <w:szCs w:val="24"/>
        </w:rPr>
        <w:t>ChemRxiv</w:t>
      </w:r>
      <w:proofErr w:type="spellEnd"/>
      <w:r w:rsidRPr="00347433">
        <w:rPr>
          <w:rFonts w:asciiTheme="minorEastAsia" w:eastAsiaTheme="minorEastAsia" w:hAnsiTheme="minorEastAsia"/>
          <w:sz w:val="24"/>
          <w:szCs w:val="24"/>
        </w:rPr>
        <w:t>, 2025.</w:t>
      </w:r>
    </w:p>
    <w:p w14:paraId="729C000A" w14:textId="77777777" w:rsidR="00345094" w:rsidRPr="00347433" w:rsidRDefault="00345094" w:rsidP="00347433">
      <w:pPr>
        <w:spacing w:line="240" w:lineRule="auto"/>
        <w:rPr>
          <w:rFonts w:asciiTheme="minorEastAsia" w:eastAsiaTheme="minorEastAsia" w:hAnsiTheme="minorEastAsia"/>
          <w:sz w:val="24"/>
          <w:szCs w:val="24"/>
        </w:rPr>
      </w:pPr>
    </w:p>
    <w:p w14:paraId="512DF9D1" w14:textId="77777777" w:rsidR="00347433" w:rsidRPr="00347433" w:rsidRDefault="00347433" w:rsidP="00212513">
      <w:pPr>
        <w:spacing w:line="240" w:lineRule="auto"/>
        <w:rPr>
          <w:rFonts w:asciiTheme="minorEastAsia" w:eastAsiaTheme="minorEastAsia" w:hAnsiTheme="minorEastAsia"/>
          <w:b/>
          <w:bCs/>
          <w:sz w:val="24"/>
          <w:szCs w:val="24"/>
        </w:rPr>
      </w:pPr>
      <w:r w:rsidRPr="00347433">
        <w:rPr>
          <w:rFonts w:asciiTheme="minorEastAsia" w:eastAsiaTheme="minorEastAsia" w:hAnsiTheme="minorEastAsia"/>
          <w:b/>
          <w:bCs/>
          <w:sz w:val="24"/>
          <w:szCs w:val="24"/>
        </w:rPr>
        <w:t>7. 参考系统</w:t>
      </w:r>
    </w:p>
    <w:tbl>
      <w:tblPr>
        <w:tblW w:w="8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67"/>
        <w:gridCol w:w="2964"/>
        <w:gridCol w:w="4063"/>
      </w:tblGrid>
      <w:tr w:rsidR="00347433" w:rsidRPr="00347433" w14:paraId="4D20DBDA" w14:textId="77777777" w:rsidTr="004723F5">
        <w:trPr>
          <w:trHeight w:val="367"/>
        </w:trPr>
        <w:tc>
          <w:tcPr>
            <w:tcW w:w="1667"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vAlign w:val="center"/>
          </w:tcPr>
          <w:p w14:paraId="6BD59F6A"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系统</w:t>
            </w:r>
          </w:p>
        </w:tc>
        <w:tc>
          <w:tcPr>
            <w:tcW w:w="2964"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vAlign w:val="center"/>
          </w:tcPr>
          <w:p w14:paraId="7D51933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核心方法</w:t>
            </w:r>
          </w:p>
        </w:tc>
        <w:tc>
          <w:tcPr>
            <w:tcW w:w="4063"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vAlign w:val="center"/>
          </w:tcPr>
          <w:p w14:paraId="3D8908BC"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性能参考</w:t>
            </w:r>
          </w:p>
        </w:tc>
      </w:tr>
      <w:tr w:rsidR="00347433" w:rsidRPr="00347433" w14:paraId="249993C7" w14:textId="77777777" w:rsidTr="004723F5">
        <w:trPr>
          <w:trHeight w:val="747"/>
        </w:trPr>
        <w:tc>
          <w:tcPr>
            <w:tcW w:w="1667"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009F25F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PaSa-7B</w:t>
            </w:r>
          </w:p>
        </w:tc>
        <w:tc>
          <w:tcPr>
            <w:tcW w:w="2964"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747F7008" w14:textId="77777777" w:rsidR="00347433" w:rsidRPr="00347433" w:rsidRDefault="00347433" w:rsidP="00347433">
            <w:pPr>
              <w:spacing w:line="240" w:lineRule="auto"/>
              <w:rPr>
                <w:rFonts w:asciiTheme="minorEastAsia" w:eastAsiaTheme="minorEastAsia" w:hAnsiTheme="minorEastAsia"/>
                <w:sz w:val="24"/>
                <w:szCs w:val="24"/>
              </w:rPr>
            </w:pPr>
            <w:proofErr w:type="spellStart"/>
            <w:r w:rsidRPr="00347433">
              <w:rPr>
                <w:rFonts w:asciiTheme="minorEastAsia" w:eastAsiaTheme="minorEastAsia" w:hAnsiTheme="minorEastAsia"/>
                <w:sz w:val="24"/>
                <w:szCs w:val="24"/>
              </w:rPr>
              <w:t>Crawler+Selector</w:t>
            </w:r>
            <w:proofErr w:type="spellEnd"/>
            <w:r w:rsidRPr="00347433">
              <w:rPr>
                <w:rFonts w:asciiTheme="minorEastAsia" w:eastAsiaTheme="minorEastAsia" w:hAnsiTheme="minorEastAsia"/>
                <w:sz w:val="24"/>
                <w:szCs w:val="24"/>
              </w:rPr>
              <w:t>双Agent + RL训练</w:t>
            </w:r>
          </w:p>
        </w:tc>
        <w:tc>
          <w:tcPr>
            <w:tcW w:w="4063"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57F9C8CF" w14:textId="77777777" w:rsidR="00347433" w:rsidRPr="00347433" w:rsidRDefault="00347433" w:rsidP="00347433">
            <w:pPr>
              <w:spacing w:line="240" w:lineRule="auto"/>
              <w:rPr>
                <w:rFonts w:asciiTheme="minorEastAsia" w:eastAsiaTheme="minorEastAsia" w:hAnsiTheme="minorEastAsia"/>
                <w:sz w:val="24"/>
                <w:szCs w:val="24"/>
              </w:rPr>
            </w:pPr>
            <w:proofErr w:type="spellStart"/>
            <w:r w:rsidRPr="00347433">
              <w:rPr>
                <w:rFonts w:asciiTheme="minorEastAsia" w:eastAsiaTheme="minorEastAsia" w:hAnsiTheme="minorEastAsia"/>
                <w:sz w:val="24"/>
                <w:szCs w:val="24"/>
              </w:rPr>
              <w:t>RealScholarQuery</w:t>
            </w:r>
            <w:proofErr w:type="spellEnd"/>
            <w:r w:rsidRPr="00347433">
              <w:rPr>
                <w:rFonts w:asciiTheme="minorEastAsia" w:eastAsiaTheme="minorEastAsia" w:hAnsiTheme="minorEastAsia"/>
                <w:sz w:val="24"/>
                <w:szCs w:val="24"/>
              </w:rPr>
              <w:t>上Recall@20超Google+GPT-4o 37.78%</w:t>
            </w:r>
          </w:p>
        </w:tc>
      </w:tr>
      <w:tr w:rsidR="00347433" w:rsidRPr="00347433" w14:paraId="040F9898" w14:textId="77777777" w:rsidTr="004723F5">
        <w:trPr>
          <w:trHeight w:val="747"/>
        </w:trPr>
        <w:tc>
          <w:tcPr>
            <w:tcW w:w="1667"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32C70652"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SPAR</w:t>
            </w:r>
          </w:p>
        </w:tc>
        <w:tc>
          <w:tcPr>
            <w:tcW w:w="2964"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184A4724" w14:textId="77777777" w:rsidR="00347433" w:rsidRPr="00347433" w:rsidRDefault="00347433" w:rsidP="00347433">
            <w:pPr>
              <w:spacing w:line="240" w:lineRule="auto"/>
              <w:rPr>
                <w:rFonts w:asciiTheme="minorEastAsia" w:eastAsiaTheme="minorEastAsia" w:hAnsiTheme="minorEastAsia"/>
                <w:sz w:val="24"/>
                <w:szCs w:val="24"/>
              </w:rPr>
            </w:pPr>
            <w:proofErr w:type="spellStart"/>
            <w:r w:rsidRPr="00347433">
              <w:rPr>
                <w:rFonts w:asciiTheme="minorEastAsia" w:eastAsiaTheme="minorEastAsia" w:hAnsiTheme="minorEastAsia"/>
                <w:sz w:val="24"/>
                <w:szCs w:val="24"/>
              </w:rPr>
              <w:t>RefChain</w:t>
            </w:r>
            <w:proofErr w:type="spellEnd"/>
            <w:r w:rsidRPr="00347433">
              <w:rPr>
                <w:rFonts w:asciiTheme="minorEastAsia" w:eastAsiaTheme="minorEastAsia" w:hAnsiTheme="minorEastAsia"/>
                <w:sz w:val="24"/>
                <w:szCs w:val="24"/>
              </w:rPr>
              <w:t>查询分解 + 查询演化 + 多Agent</w:t>
            </w:r>
          </w:p>
        </w:tc>
        <w:tc>
          <w:tcPr>
            <w:tcW w:w="4063"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7497F143" w14:textId="77777777" w:rsidR="00347433" w:rsidRPr="00347433" w:rsidRDefault="00347433" w:rsidP="00347433">
            <w:pPr>
              <w:spacing w:line="240" w:lineRule="auto"/>
              <w:rPr>
                <w:rFonts w:asciiTheme="minorEastAsia" w:eastAsiaTheme="minorEastAsia" w:hAnsiTheme="minorEastAsia"/>
                <w:sz w:val="24"/>
                <w:szCs w:val="24"/>
              </w:rPr>
            </w:pPr>
            <w:proofErr w:type="spellStart"/>
            <w:r w:rsidRPr="00347433">
              <w:rPr>
                <w:rFonts w:asciiTheme="minorEastAsia" w:eastAsiaTheme="minorEastAsia" w:hAnsiTheme="minorEastAsia"/>
                <w:sz w:val="24"/>
                <w:szCs w:val="24"/>
              </w:rPr>
              <w:t>AutoScholar</w:t>
            </w:r>
            <w:proofErr w:type="spellEnd"/>
            <w:r w:rsidRPr="00347433">
              <w:rPr>
                <w:rFonts w:asciiTheme="minorEastAsia" w:eastAsiaTheme="minorEastAsia" w:hAnsiTheme="minorEastAsia"/>
                <w:sz w:val="24"/>
                <w:szCs w:val="24"/>
              </w:rPr>
              <w:t>上F1=0.38，超</w:t>
            </w:r>
            <w:proofErr w:type="spellStart"/>
            <w:r w:rsidRPr="00347433">
              <w:rPr>
                <w:rFonts w:asciiTheme="minorEastAsia" w:eastAsiaTheme="minorEastAsia" w:hAnsiTheme="minorEastAsia"/>
                <w:sz w:val="24"/>
                <w:szCs w:val="24"/>
              </w:rPr>
              <w:t>PaSa</w:t>
            </w:r>
            <w:proofErr w:type="spellEnd"/>
            <w:r w:rsidRPr="00347433">
              <w:rPr>
                <w:rFonts w:asciiTheme="minorEastAsia" w:eastAsiaTheme="minorEastAsia" w:hAnsiTheme="minorEastAsia"/>
                <w:sz w:val="24"/>
                <w:szCs w:val="24"/>
              </w:rPr>
              <w:t xml:space="preserve"> 56%</w:t>
            </w:r>
          </w:p>
        </w:tc>
      </w:tr>
      <w:tr w:rsidR="00347433" w:rsidRPr="00347433" w14:paraId="56000B8C" w14:textId="77777777" w:rsidTr="004723F5">
        <w:trPr>
          <w:trHeight w:val="735"/>
        </w:trPr>
        <w:tc>
          <w:tcPr>
            <w:tcW w:w="1667"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655DBF6E"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Ai2 Paper Finder</w:t>
            </w:r>
          </w:p>
        </w:tc>
        <w:tc>
          <w:tcPr>
            <w:tcW w:w="2964"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5885D259"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多索引语义检索 + LLM改写 + 引文追踪</w:t>
            </w:r>
          </w:p>
        </w:tc>
        <w:tc>
          <w:tcPr>
            <w:tcW w:w="4063"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20E3960C" w14:textId="77777777" w:rsidR="00347433" w:rsidRPr="00347433" w:rsidRDefault="00347433" w:rsidP="00347433">
            <w:pPr>
              <w:spacing w:line="240" w:lineRule="auto"/>
              <w:rPr>
                <w:rFonts w:asciiTheme="minorEastAsia" w:eastAsiaTheme="minorEastAsia" w:hAnsiTheme="minorEastAsia"/>
                <w:sz w:val="24"/>
                <w:szCs w:val="24"/>
              </w:rPr>
            </w:pPr>
            <w:proofErr w:type="spellStart"/>
            <w:r w:rsidRPr="00347433">
              <w:rPr>
                <w:rFonts w:asciiTheme="minorEastAsia" w:eastAsiaTheme="minorEastAsia" w:hAnsiTheme="minorEastAsia"/>
                <w:sz w:val="24"/>
                <w:szCs w:val="24"/>
              </w:rPr>
              <w:t>PaperFindingBench</w:t>
            </w:r>
            <w:proofErr w:type="spellEnd"/>
            <w:r w:rsidRPr="00347433">
              <w:rPr>
                <w:rFonts w:asciiTheme="minorEastAsia" w:eastAsiaTheme="minorEastAsia" w:hAnsiTheme="minorEastAsia"/>
                <w:sz w:val="24"/>
                <w:szCs w:val="24"/>
              </w:rPr>
              <w:t>上得分超</w:t>
            </w:r>
            <w:proofErr w:type="spellStart"/>
            <w:r w:rsidRPr="00347433">
              <w:rPr>
                <w:rFonts w:asciiTheme="minorEastAsia" w:eastAsiaTheme="minorEastAsia" w:hAnsiTheme="minorEastAsia"/>
                <w:sz w:val="24"/>
                <w:szCs w:val="24"/>
              </w:rPr>
              <w:t>ReAct</w:t>
            </w:r>
            <w:proofErr w:type="spellEnd"/>
            <w:r w:rsidRPr="00347433">
              <w:rPr>
                <w:rFonts w:asciiTheme="minorEastAsia" w:eastAsiaTheme="minorEastAsia" w:hAnsiTheme="minorEastAsia"/>
                <w:sz w:val="24"/>
                <w:szCs w:val="24"/>
              </w:rPr>
              <w:t xml:space="preserve"> Agent一倍以上</w:t>
            </w:r>
          </w:p>
        </w:tc>
      </w:tr>
      <w:tr w:rsidR="00347433" w:rsidRPr="00347433" w14:paraId="482D98EF" w14:textId="77777777" w:rsidTr="004723F5">
        <w:trPr>
          <w:trHeight w:val="379"/>
        </w:trPr>
        <w:tc>
          <w:tcPr>
            <w:tcW w:w="1667"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5AC7D4BF"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b/>
                <w:bCs/>
                <w:sz w:val="24"/>
                <w:szCs w:val="24"/>
              </w:rPr>
              <w:t>PaperQA2</w:t>
            </w:r>
          </w:p>
        </w:tc>
        <w:tc>
          <w:tcPr>
            <w:tcW w:w="2964"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3F3989E4"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全文检索 + LLM QA</w:t>
            </w:r>
          </w:p>
        </w:tc>
        <w:tc>
          <w:tcPr>
            <w:tcW w:w="4063" w:type="dxa"/>
            <w:tcBorders>
              <w:top w:val="single" w:sz="1" w:space="0" w:color="BBBBBB"/>
              <w:left w:val="single" w:sz="1" w:space="0" w:color="BBBBBB"/>
              <w:bottom w:val="single" w:sz="1" w:space="0" w:color="BBBBBB"/>
              <w:right w:val="single" w:sz="1" w:space="0" w:color="BBBBBB"/>
            </w:tcBorders>
            <w:shd w:val="clear" w:color="auto" w:fill="auto"/>
            <w:tcMar>
              <w:top w:w="60" w:type="dxa"/>
              <w:left w:w="100" w:type="dxa"/>
              <w:bottom w:w="60" w:type="dxa"/>
              <w:right w:w="100" w:type="dxa"/>
            </w:tcMar>
          </w:tcPr>
          <w:p w14:paraId="1D6BB5E3" w14:textId="77777777" w:rsidR="00347433" w:rsidRPr="00347433" w:rsidRDefault="00347433" w:rsidP="00347433">
            <w:pPr>
              <w:spacing w:line="240" w:lineRule="auto"/>
              <w:rPr>
                <w:rFonts w:asciiTheme="minorEastAsia" w:eastAsiaTheme="minorEastAsia" w:hAnsiTheme="minorEastAsia"/>
                <w:sz w:val="24"/>
                <w:szCs w:val="24"/>
              </w:rPr>
            </w:pPr>
            <w:r w:rsidRPr="00347433">
              <w:rPr>
                <w:rFonts w:asciiTheme="minorEastAsia" w:eastAsiaTheme="minorEastAsia" w:hAnsiTheme="minorEastAsia"/>
                <w:sz w:val="24"/>
                <w:szCs w:val="24"/>
              </w:rPr>
              <w:t>LitQA2上表现优异</w:t>
            </w:r>
          </w:p>
        </w:tc>
      </w:tr>
    </w:tbl>
    <w:p w14:paraId="1850F001" w14:textId="77777777" w:rsidR="00347433" w:rsidRPr="00347433" w:rsidRDefault="00347433" w:rsidP="00347433">
      <w:pPr>
        <w:spacing w:line="240" w:lineRule="auto"/>
        <w:rPr>
          <w:rFonts w:asciiTheme="minorEastAsia" w:eastAsiaTheme="minorEastAsia" w:hAnsiTheme="minorEastAsia"/>
          <w:sz w:val="24"/>
          <w:szCs w:val="24"/>
        </w:rPr>
      </w:pPr>
    </w:p>
    <w:p w14:paraId="2D511259" w14:textId="282DCF6E" w:rsidR="00347433" w:rsidRDefault="004723F5" w:rsidP="00775BB5">
      <w:pPr>
        <w:spacing w:line="240" w:lineRule="auto"/>
        <w:rPr>
          <w:rFonts w:asciiTheme="minorEastAsia" w:eastAsiaTheme="minorEastAsia" w:hAnsiTheme="minorEastAsia"/>
          <w:b/>
          <w:snapToGrid/>
          <w:kern w:val="2"/>
          <w:sz w:val="24"/>
          <w:szCs w:val="24"/>
        </w:rPr>
      </w:pPr>
      <w:r>
        <w:rPr>
          <w:rFonts w:asciiTheme="minorEastAsia" w:eastAsiaTheme="minorEastAsia" w:hAnsiTheme="minorEastAsia" w:hint="eastAsia"/>
          <w:b/>
          <w:snapToGrid/>
          <w:kern w:val="2"/>
          <w:sz w:val="24"/>
          <w:szCs w:val="24"/>
        </w:rPr>
        <w:t>8</w:t>
      </w:r>
      <w:r>
        <w:rPr>
          <w:rFonts w:asciiTheme="minorEastAsia" w:eastAsiaTheme="minorEastAsia" w:hAnsiTheme="minorEastAsia"/>
          <w:b/>
          <w:snapToGrid/>
          <w:kern w:val="2"/>
          <w:sz w:val="24"/>
          <w:szCs w:val="24"/>
        </w:rPr>
        <w:t>.</w:t>
      </w:r>
      <w:r w:rsidRPr="00347433">
        <w:rPr>
          <w:rFonts w:asciiTheme="minorEastAsia" w:eastAsiaTheme="minorEastAsia" w:hAnsiTheme="minorEastAsia" w:hint="eastAsia"/>
          <w:b/>
          <w:snapToGrid/>
          <w:kern w:val="2"/>
          <w:sz w:val="24"/>
          <w:szCs w:val="24"/>
        </w:rPr>
        <w:t>咨询专家及联系邮箱</w:t>
      </w:r>
    </w:p>
    <w:p w14:paraId="5EA85261" w14:textId="767CD24A" w:rsidR="00A853DD" w:rsidRDefault="004723F5" w:rsidP="00775BB5">
      <w:pPr>
        <w:spacing w:line="240" w:lineRule="auto"/>
        <w:rPr>
          <w:rFonts w:ascii="宋体" w:hAnsi="宋体"/>
          <w:sz w:val="24"/>
          <w:szCs w:val="24"/>
        </w:rPr>
      </w:pPr>
      <w:proofErr w:type="gramStart"/>
      <w:r w:rsidRPr="004723F5">
        <w:rPr>
          <w:rFonts w:ascii="宋体" w:hAnsi="宋体"/>
          <w:sz w:val="24"/>
          <w:szCs w:val="24"/>
        </w:rPr>
        <w:t>胡文翔</w:t>
      </w:r>
      <w:proofErr w:type="gramEnd"/>
      <w:r w:rsidR="00EB1FF7">
        <w:rPr>
          <w:rFonts w:ascii="宋体" w:hAnsi="宋体" w:hint="eastAsia"/>
          <w:sz w:val="24"/>
          <w:szCs w:val="24"/>
        </w:rPr>
        <w:t xml:space="preserve"> </w:t>
      </w:r>
      <w:r w:rsidR="00EB1FF7" w:rsidRPr="00347433">
        <w:rPr>
          <w:rFonts w:asciiTheme="minorEastAsia" w:eastAsiaTheme="minorEastAsia" w:hAnsiTheme="minorEastAsia" w:cs="Helvetica" w:hint="eastAsia"/>
          <w:color w:val="333333"/>
          <w:sz w:val="24"/>
          <w:szCs w:val="24"/>
        </w:rPr>
        <w:t>-</w:t>
      </w:r>
      <w:r w:rsidR="00EB1FF7">
        <w:rPr>
          <w:rFonts w:asciiTheme="minorEastAsia" w:eastAsiaTheme="minorEastAsia" w:hAnsiTheme="minorEastAsia" w:cs="Helvetica"/>
          <w:color w:val="333333"/>
          <w:sz w:val="24"/>
          <w:szCs w:val="24"/>
        </w:rPr>
        <w:t xml:space="preserve"> </w:t>
      </w:r>
      <w:hyperlink r:id="rId19" w:history="1">
        <w:r w:rsidR="00A853DD" w:rsidRPr="00FA2E13">
          <w:rPr>
            <w:rStyle w:val="af6"/>
            <w:rFonts w:ascii="宋体" w:hAnsi="宋体"/>
            <w:sz w:val="24"/>
            <w:szCs w:val="24"/>
          </w:rPr>
          <w:t>huwenxiang3@huawei.com</w:t>
        </w:r>
      </w:hyperlink>
    </w:p>
    <w:p w14:paraId="0213E72B" w14:textId="77777777" w:rsidR="00356336" w:rsidRDefault="00356336" w:rsidP="00775BB5">
      <w:pPr>
        <w:spacing w:line="240" w:lineRule="auto"/>
        <w:rPr>
          <w:rFonts w:ascii="宋体" w:hAnsi="宋体"/>
          <w:sz w:val="24"/>
          <w:szCs w:val="24"/>
        </w:rPr>
      </w:pPr>
    </w:p>
    <w:p w14:paraId="3933EDED" w14:textId="1088ECB5" w:rsidR="00A853DD" w:rsidRDefault="00356336" w:rsidP="00775BB5">
      <w:pPr>
        <w:spacing w:line="240" w:lineRule="auto"/>
        <w:rPr>
          <w:rFonts w:ascii="宋体" w:hAnsi="宋体"/>
          <w:sz w:val="24"/>
          <w:szCs w:val="24"/>
        </w:rPr>
      </w:pPr>
      <w:r>
        <w:rPr>
          <w:rFonts w:ascii="宋体" w:hAnsi="宋体" w:hint="eastAsia"/>
          <w:sz w:val="24"/>
          <w:szCs w:val="24"/>
        </w:rPr>
        <w:t>9.赛事讨论链接</w:t>
      </w:r>
    </w:p>
    <w:p w14:paraId="066EC9B0" w14:textId="6F5C9A06" w:rsidR="00356336" w:rsidRDefault="00443AAE" w:rsidP="00775BB5">
      <w:pPr>
        <w:spacing w:line="240" w:lineRule="auto"/>
        <w:rPr>
          <w:rFonts w:ascii="宋体" w:hAnsi="宋体"/>
          <w:sz w:val="24"/>
          <w:szCs w:val="24"/>
        </w:rPr>
      </w:pPr>
      <w:hyperlink r:id="rId20" w:history="1">
        <w:r w:rsidRPr="00A52188">
          <w:rPr>
            <w:rStyle w:val="af6"/>
            <w:rFonts w:ascii="宋体" w:hAnsi="宋体"/>
            <w:sz w:val="24"/>
            <w:szCs w:val="24"/>
          </w:rPr>
          <w:t>https://www.chaspark.com/#/rac</w:t>
        </w:r>
        <w:r w:rsidRPr="00A52188">
          <w:rPr>
            <w:rStyle w:val="af6"/>
            <w:rFonts w:ascii="宋体" w:hAnsi="宋体"/>
            <w:sz w:val="24"/>
            <w:szCs w:val="24"/>
          </w:rPr>
          <w:t>e</w:t>
        </w:r>
        <w:r w:rsidRPr="00A52188">
          <w:rPr>
            <w:rStyle w:val="af6"/>
            <w:rFonts w:ascii="宋体" w:hAnsi="宋体"/>
            <w:sz w:val="24"/>
            <w:szCs w:val="24"/>
          </w:rPr>
          <w:t>s/competitions/1264753432170905600</w:t>
        </w:r>
      </w:hyperlink>
      <w:r>
        <w:rPr>
          <w:rFonts w:ascii="宋体" w:hAnsi="宋体"/>
          <w:sz w:val="24"/>
          <w:szCs w:val="24"/>
        </w:rPr>
        <w:t xml:space="preserve"> </w:t>
      </w:r>
    </w:p>
    <w:p w14:paraId="39326AAF" w14:textId="2D9C66DB" w:rsidR="00A853DD" w:rsidRDefault="00A853DD" w:rsidP="00775BB5">
      <w:pPr>
        <w:spacing w:line="240" w:lineRule="auto"/>
        <w:rPr>
          <w:rFonts w:ascii="宋体" w:hAnsi="宋体"/>
          <w:sz w:val="24"/>
          <w:szCs w:val="24"/>
        </w:rPr>
      </w:pPr>
    </w:p>
    <w:p w14:paraId="6422B0B4" w14:textId="77777777" w:rsidR="00195744" w:rsidRDefault="00195744" w:rsidP="00775BB5">
      <w:pPr>
        <w:spacing w:line="240" w:lineRule="auto"/>
        <w:rPr>
          <w:rFonts w:ascii="宋体" w:hAnsi="宋体"/>
          <w:sz w:val="24"/>
          <w:szCs w:val="24"/>
        </w:rPr>
      </w:pPr>
    </w:p>
    <w:p w14:paraId="21850308" w14:textId="77777777" w:rsidR="005E0CA0" w:rsidRPr="005E0CA0" w:rsidRDefault="005E0CA0" w:rsidP="005E0CA0">
      <w:pPr>
        <w:keepNext/>
        <w:widowControl/>
        <w:autoSpaceDE/>
        <w:autoSpaceDN/>
        <w:adjustRightInd/>
        <w:spacing w:before="240" w:after="240" w:line="240" w:lineRule="auto"/>
        <w:jc w:val="both"/>
        <w:outlineLvl w:val="1"/>
        <w:rPr>
          <w:rFonts w:ascii="宋体" w:hAnsi="宋体"/>
          <w:b/>
          <w:bCs/>
          <w:snapToGrid/>
          <w:sz w:val="24"/>
          <w:szCs w:val="24"/>
        </w:rPr>
      </w:pPr>
      <w:r w:rsidRPr="005E0CA0">
        <w:rPr>
          <w:rFonts w:ascii="宋体" w:hAnsi="宋体" w:hint="eastAsia"/>
          <w:b/>
          <w:bCs/>
          <w:snapToGrid/>
          <w:sz w:val="24"/>
          <w:szCs w:val="24"/>
        </w:rPr>
        <w:t>赛题四</w:t>
      </w:r>
    </w:p>
    <w:p w14:paraId="30419AA5" w14:textId="45DA91C2" w:rsidR="00A853DD" w:rsidRPr="005E0CA0" w:rsidRDefault="005E0CA0" w:rsidP="005E0CA0">
      <w:pPr>
        <w:keepNext/>
        <w:widowControl/>
        <w:autoSpaceDE/>
        <w:autoSpaceDN/>
        <w:adjustRightInd/>
        <w:spacing w:before="240" w:after="240" w:line="240" w:lineRule="auto"/>
        <w:jc w:val="both"/>
        <w:outlineLvl w:val="1"/>
        <w:rPr>
          <w:rFonts w:ascii="宋体" w:hAnsi="宋体"/>
          <w:b/>
          <w:bCs/>
          <w:snapToGrid/>
          <w:sz w:val="24"/>
          <w:szCs w:val="24"/>
        </w:rPr>
      </w:pPr>
      <w:r w:rsidRPr="005E0CA0">
        <w:rPr>
          <w:rFonts w:ascii="宋体" w:hAnsi="宋体" w:hint="eastAsia"/>
          <w:b/>
          <w:bCs/>
          <w:snapToGrid/>
          <w:sz w:val="24"/>
          <w:szCs w:val="24"/>
        </w:rPr>
        <w:t>1</w:t>
      </w:r>
      <w:r w:rsidRPr="005E0CA0">
        <w:rPr>
          <w:rFonts w:ascii="宋体" w:hAnsi="宋体"/>
          <w:b/>
          <w:bCs/>
          <w:snapToGrid/>
          <w:sz w:val="24"/>
          <w:szCs w:val="24"/>
        </w:rPr>
        <w:t>.</w:t>
      </w:r>
      <w:r w:rsidR="00A853DD" w:rsidRPr="005E0CA0">
        <w:rPr>
          <w:rFonts w:ascii="宋体" w:hAnsi="宋体" w:hint="eastAsia"/>
          <w:b/>
          <w:bCs/>
          <w:snapToGrid/>
          <w:sz w:val="24"/>
          <w:szCs w:val="24"/>
        </w:rPr>
        <w:t>题目名称</w:t>
      </w:r>
    </w:p>
    <w:p w14:paraId="5FD66B67" w14:textId="77777777" w:rsidR="00A853DD" w:rsidRPr="005E0CA0" w:rsidRDefault="00A853DD" w:rsidP="00A853DD">
      <w:pPr>
        <w:widowControl/>
        <w:autoSpaceDE/>
        <w:autoSpaceDN/>
        <w:adjustRightInd/>
        <w:jc w:val="both"/>
        <w:rPr>
          <w:rFonts w:ascii="宋体" w:hAnsi="宋体"/>
          <w:sz w:val="24"/>
          <w:szCs w:val="24"/>
        </w:rPr>
      </w:pPr>
      <w:r w:rsidRPr="005E0CA0">
        <w:rPr>
          <w:rFonts w:ascii="宋体" w:hAnsi="宋体" w:hint="eastAsia"/>
          <w:b/>
          <w:snapToGrid/>
          <w:sz w:val="24"/>
          <w:szCs w:val="24"/>
        </w:rPr>
        <w:t>基于扩散模型的实时视频生成算法时域一致性优化</w:t>
      </w:r>
    </w:p>
    <w:p w14:paraId="3FE348DA" w14:textId="2F70E702" w:rsidR="00A853DD" w:rsidRPr="00953AA3" w:rsidRDefault="00953AA3" w:rsidP="00953AA3">
      <w:pPr>
        <w:keepNext/>
        <w:widowControl/>
        <w:autoSpaceDE/>
        <w:autoSpaceDN/>
        <w:adjustRightInd/>
        <w:spacing w:before="240" w:after="240" w:line="240" w:lineRule="auto"/>
        <w:jc w:val="both"/>
        <w:outlineLvl w:val="1"/>
        <w:rPr>
          <w:rFonts w:ascii="宋体" w:hAnsi="宋体"/>
          <w:b/>
          <w:bCs/>
          <w:snapToGrid/>
          <w:sz w:val="24"/>
          <w:szCs w:val="24"/>
        </w:rPr>
      </w:pPr>
      <w:r>
        <w:rPr>
          <w:rFonts w:ascii="宋体" w:hAnsi="宋体" w:hint="eastAsia"/>
          <w:b/>
          <w:bCs/>
          <w:snapToGrid/>
          <w:sz w:val="24"/>
          <w:szCs w:val="24"/>
        </w:rPr>
        <w:lastRenderedPageBreak/>
        <w:t>2</w:t>
      </w:r>
      <w:r>
        <w:rPr>
          <w:rFonts w:ascii="宋体" w:hAnsi="宋体"/>
          <w:b/>
          <w:bCs/>
          <w:snapToGrid/>
          <w:sz w:val="24"/>
          <w:szCs w:val="24"/>
        </w:rPr>
        <w:t>.</w:t>
      </w:r>
      <w:r w:rsidR="00A853DD" w:rsidRPr="00953AA3">
        <w:rPr>
          <w:rFonts w:ascii="宋体" w:hAnsi="宋体" w:hint="eastAsia"/>
          <w:b/>
          <w:bCs/>
          <w:snapToGrid/>
          <w:sz w:val="24"/>
          <w:szCs w:val="24"/>
        </w:rPr>
        <w:t>题目描述</w:t>
      </w:r>
    </w:p>
    <w:p w14:paraId="0D6EA565"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基于扩散模型的图像与视频生成技术正处于高速发展阶段，该技术的普及使得普通用户亦能借助相关应用实现个性化创作。随着技术的迭代升级，视频生成质量在时域连续性、画面分辨率等关键指标上得到显著提升，部分生成结果已达到视觉上的以假乱真水平。然而，当前主流的文生视频、图生视频及视频生视频应用多采用离线处理模式，存在显著的延迟问题，难以满足手机实时录像风格迁移、网络直播、虚拟主播等对实时性有严格要求的场景需求，因此，实时视频生成技术已成为当前计算机视觉领域的研究热点之一。</w:t>
      </w:r>
    </w:p>
    <w:p w14:paraId="11600750" w14:textId="77777777" w:rsidR="000D3647" w:rsidRDefault="00A853DD" w:rsidP="000D3647">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近年来，已有相关研究成果能够实现实时视频帧率（如30fps、60fps）下的视频生成任务，但此类技术往往以牺牲模型性能为代价，具体表现为模型参数量缩减与扩散步数减少。这一trade-off不可避免地导致视频生成质量下降，其中，时域一致性作为人眼视觉感知最敏感的指标，其劣化问题尤为突出——诸如生成视频中主体目标、背景环境的突发跳变等现象，严重影响视频生成的有效性与可用性。基于此，本赛题提出以现有实时视频生成算法为基础，针对视频时域一致性开展针对性优化研究，同时严格保障算法的实时性要求，旨在解决实时性与生成质量之间的核心矛盾。</w:t>
      </w:r>
    </w:p>
    <w:p w14:paraId="6E22DD17" w14:textId="60F2017B" w:rsidR="00A853DD" w:rsidRPr="000D3647" w:rsidRDefault="000D3647" w:rsidP="000D3647">
      <w:pPr>
        <w:widowControl/>
        <w:autoSpaceDE/>
        <w:autoSpaceDN/>
        <w:adjustRightInd/>
        <w:jc w:val="both"/>
        <w:rPr>
          <w:rFonts w:ascii="宋体" w:hAnsi="宋体" w:cs="宋体"/>
          <w:snapToGrid/>
          <w:sz w:val="24"/>
          <w:szCs w:val="24"/>
        </w:rPr>
      </w:pPr>
      <w:r>
        <w:rPr>
          <w:rFonts w:ascii="宋体" w:hAnsi="宋体" w:cs="宋体" w:hint="eastAsia"/>
          <w:snapToGrid/>
          <w:sz w:val="24"/>
          <w:szCs w:val="24"/>
        </w:rPr>
        <w:t>3</w:t>
      </w:r>
      <w:r>
        <w:rPr>
          <w:rFonts w:ascii="宋体" w:hAnsi="宋体" w:cs="宋体"/>
          <w:snapToGrid/>
          <w:sz w:val="24"/>
          <w:szCs w:val="24"/>
        </w:rPr>
        <w:t>.</w:t>
      </w:r>
      <w:r w:rsidR="00A853DD" w:rsidRPr="005A7C35">
        <w:rPr>
          <w:rFonts w:ascii="宋体" w:hAnsi="宋体" w:hint="eastAsia"/>
          <w:b/>
          <w:bCs/>
          <w:snapToGrid/>
          <w:sz w:val="24"/>
          <w:szCs w:val="24"/>
        </w:rPr>
        <w:t>具体要求</w:t>
      </w:r>
    </w:p>
    <w:p w14:paraId="4A88B018"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1）任务：</w:t>
      </w:r>
    </w:p>
    <w:p w14:paraId="78D8628E"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给定一组原始视频和部分简单提示词，参赛者设计和实现基于Diffusion的算法模型，推理输出根据提示词生成的视频序列</w:t>
      </w:r>
    </w:p>
    <w:p w14:paraId="2049D9A0"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2）参考算法和数据集：</w:t>
      </w:r>
    </w:p>
    <w:p w14:paraId="4C2E824D"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Pr>
          <w:rFonts w:ascii="宋体" w:hAnsi="宋体" w:cs="宋体"/>
          <w:snapToGrid/>
          <w:sz w:val="24"/>
          <w:szCs w:val="24"/>
        </w:rPr>
        <w:t>a</w:t>
      </w:r>
      <w:r>
        <w:rPr>
          <w:rFonts w:ascii="宋体" w:hAnsi="宋体" w:cs="宋体" w:hint="eastAsia"/>
          <w:snapToGrid/>
          <w:sz w:val="24"/>
          <w:szCs w:val="24"/>
        </w:rPr>
        <w:t>）</w:t>
      </w:r>
      <w:r w:rsidRPr="003F422C">
        <w:rPr>
          <w:rFonts w:ascii="宋体" w:hAnsi="宋体" w:cs="宋体" w:hint="eastAsia"/>
          <w:snapToGrid/>
          <w:sz w:val="24"/>
          <w:szCs w:val="24"/>
        </w:rPr>
        <w:t>训练和</w:t>
      </w:r>
      <w:proofErr w:type="gramStart"/>
      <w:r w:rsidRPr="003F422C">
        <w:rPr>
          <w:rFonts w:ascii="宋体" w:hAnsi="宋体" w:cs="宋体" w:hint="eastAsia"/>
          <w:snapToGrid/>
          <w:sz w:val="24"/>
          <w:szCs w:val="24"/>
        </w:rPr>
        <w:t>预训练</w:t>
      </w:r>
      <w:proofErr w:type="gramEnd"/>
      <w:r w:rsidRPr="003F422C">
        <w:rPr>
          <w:rFonts w:ascii="宋体" w:hAnsi="宋体" w:cs="宋体" w:hint="eastAsia"/>
          <w:snapToGrid/>
          <w:sz w:val="24"/>
          <w:szCs w:val="24"/>
        </w:rPr>
        <w:t>模型：可以参考以下几个代码仓库 [</w:t>
      </w:r>
      <w:r w:rsidRPr="003F422C">
        <w:rPr>
          <w:rFonts w:ascii="宋体" w:hAnsi="宋体" w:cs="宋体"/>
          <w:snapToGrid/>
          <w:sz w:val="24"/>
          <w:szCs w:val="24"/>
        </w:rPr>
        <w:t>1]~[4]</w:t>
      </w:r>
    </w:p>
    <w:p w14:paraId="2F49A023"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Pr>
          <w:rFonts w:ascii="宋体" w:hAnsi="宋体" w:cs="宋体" w:hint="eastAsia"/>
          <w:snapToGrid/>
          <w:sz w:val="24"/>
          <w:szCs w:val="24"/>
        </w:rPr>
        <w:t>b）</w:t>
      </w:r>
      <w:r w:rsidRPr="003F422C">
        <w:rPr>
          <w:rFonts w:ascii="宋体" w:hAnsi="宋体" w:cs="宋体" w:hint="eastAsia"/>
          <w:snapToGrid/>
          <w:sz w:val="24"/>
          <w:szCs w:val="24"/>
        </w:rPr>
        <w:t>数据集：可以参考以下公开数据集：[</w:t>
      </w:r>
      <w:proofErr w:type="gramStart"/>
      <w:r w:rsidRPr="003F422C">
        <w:rPr>
          <w:rFonts w:ascii="宋体" w:hAnsi="宋体" w:cs="宋体"/>
          <w:snapToGrid/>
          <w:sz w:val="24"/>
          <w:szCs w:val="24"/>
        </w:rPr>
        <w:t>5]~</w:t>
      </w:r>
      <w:proofErr w:type="gramEnd"/>
      <w:r w:rsidRPr="003F422C">
        <w:rPr>
          <w:rFonts w:ascii="宋体" w:hAnsi="宋体" w:cs="宋体"/>
          <w:snapToGrid/>
          <w:sz w:val="24"/>
          <w:szCs w:val="24"/>
        </w:rPr>
        <w:t>[7]</w:t>
      </w:r>
    </w:p>
    <w:p w14:paraId="3691223A"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3）实时性约束：要求算法生成视频流时每个单帧图像的延时至少小于1</w:t>
      </w:r>
      <w:r w:rsidRPr="003F422C">
        <w:rPr>
          <w:rFonts w:ascii="宋体" w:hAnsi="宋体" w:cs="宋体"/>
          <w:snapToGrid/>
          <w:sz w:val="24"/>
          <w:szCs w:val="24"/>
        </w:rPr>
        <w:t>/30</w:t>
      </w:r>
      <w:r w:rsidRPr="003F422C">
        <w:rPr>
          <w:rFonts w:ascii="宋体" w:hAnsi="宋体" w:cs="宋体" w:hint="eastAsia"/>
          <w:snapToGrid/>
          <w:sz w:val="24"/>
          <w:szCs w:val="24"/>
        </w:rPr>
        <w:t>s。生成分辨率参考：5</w:t>
      </w:r>
      <w:r w:rsidRPr="003F422C">
        <w:rPr>
          <w:rFonts w:ascii="宋体" w:hAnsi="宋体" w:cs="宋体"/>
          <w:snapToGrid/>
          <w:sz w:val="24"/>
          <w:szCs w:val="24"/>
        </w:rPr>
        <w:t>12</w:t>
      </w:r>
      <w:r w:rsidRPr="003F422C">
        <w:rPr>
          <w:rFonts w:ascii="宋体" w:hAnsi="宋体" w:cs="宋体" w:hint="eastAsia"/>
          <w:snapToGrid/>
          <w:sz w:val="24"/>
          <w:szCs w:val="24"/>
        </w:rPr>
        <w:t>x512。</w:t>
      </w:r>
    </w:p>
    <w:p w14:paraId="78DAD7CB" w14:textId="77777777" w:rsidR="00A853DD" w:rsidRDefault="00A853DD" w:rsidP="00A853DD">
      <w:pPr>
        <w:widowControl/>
        <w:autoSpaceDE/>
        <w:autoSpaceDN/>
        <w:adjustRightInd/>
        <w:ind w:firstLineChars="200" w:firstLine="480"/>
        <w:jc w:val="both"/>
        <w:rPr>
          <w:rFonts w:ascii="宋体" w:hAnsi="宋体" w:cs="宋体"/>
          <w:snapToGrid/>
          <w:sz w:val="24"/>
          <w:szCs w:val="24"/>
        </w:rPr>
      </w:pPr>
      <w:r>
        <w:rPr>
          <w:rFonts w:ascii="宋体" w:hAnsi="宋体" w:cs="宋体" w:hint="eastAsia"/>
          <w:snapToGrid/>
          <w:sz w:val="24"/>
          <w:szCs w:val="24"/>
        </w:rPr>
        <w:t>4）</w:t>
      </w:r>
      <w:r w:rsidRPr="003F422C">
        <w:rPr>
          <w:rFonts w:ascii="宋体" w:hAnsi="宋体" w:cs="宋体" w:hint="eastAsia"/>
          <w:snapToGrid/>
          <w:sz w:val="24"/>
          <w:szCs w:val="24"/>
        </w:rPr>
        <w:t>参赛者需撰写相关文档，说明所提出算法/方案的有效性和先进性，进行数据集收集方法、数据集增强、模型设计思路等内容的详细解释。</w:t>
      </w:r>
    </w:p>
    <w:p w14:paraId="7E9586F2" w14:textId="77777777" w:rsidR="00A853DD" w:rsidRDefault="00A853DD" w:rsidP="00A853DD">
      <w:pPr>
        <w:spacing w:line="276" w:lineRule="auto"/>
      </w:pPr>
      <w:r>
        <w:rPr>
          <w:rFonts w:hint="eastAsia"/>
        </w:rPr>
        <w:t>[</w:t>
      </w:r>
      <w:r>
        <w:t xml:space="preserve">1] </w:t>
      </w:r>
      <w:hyperlink r:id="rId21" w:history="1">
        <w:r w:rsidRPr="00891EF2">
          <w:rPr>
            <w:rStyle w:val="af6"/>
          </w:rPr>
          <w:t>https://github.com/cumulo-autumn/StreamDiffusion/tree/main</w:t>
        </w:r>
      </w:hyperlink>
    </w:p>
    <w:p w14:paraId="4966EA06" w14:textId="77777777" w:rsidR="00A853DD" w:rsidRDefault="00A853DD" w:rsidP="00A853DD">
      <w:pPr>
        <w:spacing w:line="276" w:lineRule="auto"/>
      </w:pPr>
      <w:r>
        <w:t xml:space="preserve">[2] </w:t>
      </w:r>
      <w:hyperlink r:id="rId22" w:history="1">
        <w:r w:rsidRPr="00891EF2">
          <w:rPr>
            <w:rStyle w:val="af6"/>
          </w:rPr>
          <w:t>https://github.com/guoyww/AnimateDiff</w:t>
        </w:r>
      </w:hyperlink>
    </w:p>
    <w:p w14:paraId="0C2CC89E" w14:textId="77777777" w:rsidR="00A853DD" w:rsidRDefault="00A853DD" w:rsidP="00A853DD">
      <w:pPr>
        <w:spacing w:line="276" w:lineRule="auto"/>
      </w:pPr>
      <w:r>
        <w:t xml:space="preserve">[3] </w:t>
      </w:r>
      <w:hyperlink r:id="rId23" w:history="1">
        <w:r w:rsidRPr="00891EF2">
          <w:rPr>
            <w:rStyle w:val="af6"/>
          </w:rPr>
          <w:t>https://github.com/williamyang1991/Rerender_A_Video</w:t>
        </w:r>
      </w:hyperlink>
    </w:p>
    <w:p w14:paraId="2D19001C" w14:textId="77777777" w:rsidR="00A853DD" w:rsidRPr="00987727" w:rsidRDefault="00A853DD" w:rsidP="00A853DD">
      <w:pPr>
        <w:spacing w:line="276" w:lineRule="auto"/>
      </w:pPr>
      <w:r>
        <w:t xml:space="preserve">[4] </w:t>
      </w:r>
      <w:r w:rsidRPr="00987727">
        <w:t>https://github.com/baaivision/vid2vid-zero</w:t>
      </w:r>
    </w:p>
    <w:p w14:paraId="3325FA2E" w14:textId="77777777" w:rsidR="00A853DD" w:rsidRDefault="00A853DD" w:rsidP="00A853DD">
      <w:pPr>
        <w:spacing w:line="276" w:lineRule="auto"/>
      </w:pPr>
      <w:r>
        <w:rPr>
          <w:rFonts w:hint="eastAsia"/>
        </w:rPr>
        <w:t>[</w:t>
      </w:r>
      <w:r>
        <w:t>5]</w:t>
      </w:r>
      <w:r w:rsidRPr="00987727">
        <w:t xml:space="preserve"> https://mmlab.ie.cuhk.edu.hk/projects/DeepFashion.html</w:t>
      </w:r>
    </w:p>
    <w:p w14:paraId="52FB7F8A" w14:textId="77777777" w:rsidR="00A853DD" w:rsidRDefault="00A853DD" w:rsidP="00A853DD">
      <w:pPr>
        <w:spacing w:line="276" w:lineRule="auto"/>
      </w:pPr>
      <w:r>
        <w:rPr>
          <w:rFonts w:hint="eastAsia"/>
        </w:rPr>
        <w:lastRenderedPageBreak/>
        <w:t>[</w:t>
      </w:r>
      <w:r>
        <w:t>6]</w:t>
      </w:r>
      <w:r w:rsidRPr="00987727">
        <w:t xml:space="preserve"> </w:t>
      </w:r>
      <w:hyperlink r:id="rId24" w:history="1">
        <w:r w:rsidRPr="00891EF2">
          <w:rPr>
            <w:rStyle w:val="af6"/>
          </w:rPr>
          <w:t>https://davischallenge.org/</w:t>
        </w:r>
      </w:hyperlink>
    </w:p>
    <w:p w14:paraId="1558C041" w14:textId="77777777" w:rsidR="00A853DD" w:rsidRPr="003F422C" w:rsidRDefault="00A853DD" w:rsidP="00A853DD">
      <w:pPr>
        <w:spacing w:line="276" w:lineRule="auto"/>
      </w:pPr>
      <w:r>
        <w:t xml:space="preserve">[7] </w:t>
      </w:r>
      <w:r w:rsidRPr="00987727">
        <w:t>https://opendatalab.com/OpenDataLab/WebVid-2M</w:t>
      </w:r>
    </w:p>
    <w:p w14:paraId="08D43F67" w14:textId="273D7A2F" w:rsidR="00A853DD" w:rsidRPr="0093463A" w:rsidRDefault="000D3647" w:rsidP="000D3647">
      <w:pPr>
        <w:keepNext/>
        <w:widowControl/>
        <w:autoSpaceDE/>
        <w:autoSpaceDN/>
        <w:adjustRightInd/>
        <w:spacing w:before="240" w:after="240" w:line="240" w:lineRule="auto"/>
        <w:jc w:val="both"/>
        <w:outlineLvl w:val="1"/>
        <w:rPr>
          <w:rFonts w:ascii="宋体" w:hAnsi="宋体"/>
          <w:b/>
          <w:bCs/>
          <w:snapToGrid/>
          <w:sz w:val="24"/>
          <w:szCs w:val="24"/>
        </w:rPr>
      </w:pPr>
      <w:r>
        <w:rPr>
          <w:rFonts w:ascii="宋体" w:hAnsi="宋体" w:hint="eastAsia"/>
          <w:b/>
          <w:bCs/>
          <w:snapToGrid/>
          <w:sz w:val="24"/>
          <w:szCs w:val="24"/>
        </w:rPr>
        <w:t>4</w:t>
      </w:r>
      <w:r>
        <w:rPr>
          <w:rFonts w:ascii="宋体" w:hAnsi="宋体"/>
          <w:b/>
          <w:bCs/>
          <w:snapToGrid/>
          <w:sz w:val="24"/>
          <w:szCs w:val="24"/>
        </w:rPr>
        <w:t>.</w:t>
      </w:r>
      <w:r w:rsidR="00A853DD" w:rsidRPr="0093463A">
        <w:rPr>
          <w:rFonts w:ascii="宋体" w:hAnsi="宋体" w:hint="eastAsia"/>
          <w:b/>
          <w:bCs/>
          <w:snapToGrid/>
          <w:sz w:val="24"/>
          <w:szCs w:val="24"/>
        </w:rPr>
        <w:t>评分标准</w:t>
      </w:r>
    </w:p>
    <w:p w14:paraId="51911853"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Pr>
          <w:rFonts w:ascii="宋体" w:hAnsi="宋体" w:cs="宋体" w:hint="eastAsia"/>
          <w:snapToGrid/>
          <w:sz w:val="24"/>
          <w:szCs w:val="24"/>
        </w:rPr>
        <w:t>1）</w:t>
      </w:r>
      <w:r w:rsidRPr="003F422C">
        <w:rPr>
          <w:rFonts w:ascii="宋体" w:hAnsi="宋体" w:cs="宋体"/>
          <w:snapToGrid/>
          <w:sz w:val="24"/>
          <w:szCs w:val="24"/>
        </w:rPr>
        <w:t>感知损失</w:t>
      </w:r>
      <w:r w:rsidRPr="003F422C">
        <w:rPr>
          <w:rFonts w:ascii="宋体" w:hAnsi="宋体" w:cs="宋体" w:hint="eastAsia"/>
          <w:snapToGrid/>
          <w:sz w:val="24"/>
          <w:szCs w:val="24"/>
        </w:rPr>
        <w:t>指标L</w:t>
      </w:r>
      <w:r w:rsidRPr="003F422C">
        <w:rPr>
          <w:rFonts w:ascii="宋体" w:hAnsi="宋体" w:cs="宋体"/>
          <w:snapToGrid/>
          <w:sz w:val="24"/>
          <w:szCs w:val="24"/>
        </w:rPr>
        <w:t>PIPS</w:t>
      </w:r>
      <w:r w:rsidRPr="003F422C">
        <w:rPr>
          <w:rFonts w:ascii="宋体" w:hAnsi="宋体" w:cs="宋体" w:hint="eastAsia"/>
          <w:snapToGrid/>
          <w:sz w:val="24"/>
          <w:szCs w:val="24"/>
        </w:rPr>
        <w:t>，占3</w:t>
      </w:r>
      <w:r w:rsidRPr="003F422C">
        <w:rPr>
          <w:rFonts w:ascii="宋体" w:hAnsi="宋体" w:cs="宋体"/>
          <w:snapToGrid/>
          <w:sz w:val="24"/>
          <w:szCs w:val="24"/>
        </w:rPr>
        <w:t>0%</w:t>
      </w:r>
    </w:p>
    <w:p w14:paraId="465F140D"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Pr>
          <w:rFonts w:ascii="宋体" w:hAnsi="宋体" w:cs="宋体"/>
          <w:snapToGrid/>
          <w:sz w:val="24"/>
          <w:szCs w:val="24"/>
        </w:rPr>
        <w:t>2</w:t>
      </w:r>
      <w:r>
        <w:rPr>
          <w:rFonts w:ascii="宋体" w:hAnsi="宋体" w:cs="宋体" w:hint="eastAsia"/>
          <w:snapToGrid/>
          <w:sz w:val="24"/>
          <w:szCs w:val="24"/>
        </w:rPr>
        <w:t>）</w:t>
      </w:r>
      <w:r w:rsidRPr="003F422C">
        <w:rPr>
          <w:rFonts w:ascii="宋体" w:hAnsi="宋体" w:cs="宋体" w:hint="eastAsia"/>
          <w:snapToGrid/>
          <w:sz w:val="24"/>
          <w:szCs w:val="24"/>
        </w:rPr>
        <w:t>时域一致性指标：占5</w:t>
      </w:r>
      <w:r w:rsidRPr="003F422C">
        <w:rPr>
          <w:rFonts w:ascii="宋体" w:hAnsi="宋体" w:cs="宋体"/>
          <w:snapToGrid/>
          <w:sz w:val="24"/>
          <w:szCs w:val="24"/>
        </w:rPr>
        <w:t>0%</w:t>
      </w:r>
      <w:r w:rsidRPr="003F422C">
        <w:rPr>
          <w:rFonts w:ascii="宋体" w:hAnsi="宋体" w:cs="宋体" w:hint="eastAsia"/>
          <w:snapToGrid/>
          <w:sz w:val="24"/>
          <w:szCs w:val="24"/>
        </w:rPr>
        <w:t>，计算方式为：</w:t>
      </w:r>
    </w:p>
    <w:p w14:paraId="4890FFC7"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m:oMathPara>
        <m:oMath>
          <m:r>
            <w:rPr>
              <w:rFonts w:ascii="Cambria Math" w:hAnsi="Cambria Math" w:cs="宋体" w:hint="eastAsia"/>
              <w:snapToGrid/>
              <w:sz w:val="24"/>
              <w:szCs w:val="24"/>
            </w:rPr>
            <m:t>L</m:t>
          </m:r>
          <m:r>
            <m:rPr>
              <m:sty m:val="p"/>
            </m:rPr>
            <w:rPr>
              <w:rFonts w:ascii="Cambria Math" w:hAnsi="Cambria Math" w:cs="宋体"/>
              <w:snapToGrid/>
              <w:sz w:val="24"/>
              <w:szCs w:val="24"/>
            </w:rPr>
            <m:t>=</m:t>
          </m:r>
          <m:sSub>
            <m:sSubPr>
              <m:ctrlPr>
                <w:rPr>
                  <w:rFonts w:ascii="Cambria Math" w:hAnsi="Cambria Math" w:cs="宋体"/>
                  <w:snapToGrid/>
                  <w:sz w:val="24"/>
                  <w:szCs w:val="24"/>
                </w:rPr>
              </m:ctrlPr>
            </m:sSubPr>
            <m:e>
              <m:d>
                <m:dPr>
                  <m:begChr m:val="|"/>
                  <m:endChr m:val="|"/>
                  <m:ctrlPr>
                    <w:rPr>
                      <w:rFonts w:ascii="Cambria Math" w:hAnsi="Cambria Math" w:cs="宋体"/>
                      <w:snapToGrid/>
                      <w:sz w:val="24"/>
                      <w:szCs w:val="24"/>
                    </w:rPr>
                  </m:ctrlPr>
                </m:dPr>
                <m:e>
                  <m:d>
                    <m:dPr>
                      <m:begChr m:val="|"/>
                      <m:endChr m:val="|"/>
                      <m:ctrlPr>
                        <w:rPr>
                          <w:rFonts w:ascii="Cambria Math" w:hAnsi="Cambria Math" w:cs="宋体"/>
                          <w:snapToGrid/>
                          <w:sz w:val="24"/>
                          <w:szCs w:val="24"/>
                        </w:rPr>
                      </m:ctrlPr>
                    </m:dPr>
                    <m:e>
                      <m:d>
                        <m:dPr>
                          <m:ctrlPr>
                            <w:rPr>
                              <w:rFonts w:ascii="Cambria Math" w:hAnsi="Cambria Math" w:cs="宋体"/>
                              <w:snapToGrid/>
                              <w:sz w:val="24"/>
                              <w:szCs w:val="24"/>
                            </w:rPr>
                          </m:ctrlPr>
                        </m:dPr>
                        <m:e>
                          <m:sSup>
                            <m:sSupPr>
                              <m:ctrlPr>
                                <w:rPr>
                                  <w:rFonts w:ascii="Cambria Math" w:hAnsi="Cambria Math" w:cs="宋体"/>
                                  <w:snapToGrid/>
                                  <w:sz w:val="24"/>
                                  <w:szCs w:val="24"/>
                                </w:rPr>
                              </m:ctrlPr>
                            </m:sSupPr>
                            <m:e>
                              <m:r>
                                <w:rPr>
                                  <w:rFonts w:ascii="Cambria Math" w:hAnsi="Cambria Math" w:cs="宋体"/>
                                  <w:snapToGrid/>
                                  <w:sz w:val="24"/>
                                  <w:szCs w:val="24"/>
                                </w:rPr>
                                <m:t>Y</m:t>
                              </m:r>
                            </m:e>
                            <m:sup>
                              <m:r>
                                <w:rPr>
                                  <w:rFonts w:ascii="Cambria Math" w:hAnsi="Cambria Math" w:cs="宋体"/>
                                  <w:snapToGrid/>
                                  <w:sz w:val="24"/>
                                  <w:szCs w:val="24"/>
                                </w:rPr>
                                <m:t>t</m:t>
                              </m:r>
                              <m:r>
                                <m:rPr>
                                  <m:sty m:val="p"/>
                                </m:rPr>
                                <w:rPr>
                                  <w:rFonts w:ascii="Cambria Math" w:hAnsi="Cambria Math" w:cs="宋体"/>
                                  <w:snapToGrid/>
                                  <w:sz w:val="24"/>
                                  <w:szCs w:val="24"/>
                                </w:rPr>
                                <m:t>+1</m:t>
                              </m:r>
                            </m:sup>
                          </m:sSup>
                          <m:r>
                            <m:rPr>
                              <m:sty m:val="p"/>
                            </m:rPr>
                            <w:rPr>
                              <w:rFonts w:ascii="Cambria Math" w:hAnsi="Cambria Math" w:cs="宋体"/>
                              <w:snapToGrid/>
                              <w:sz w:val="24"/>
                              <w:szCs w:val="24"/>
                            </w:rPr>
                            <m:t>-</m:t>
                          </m:r>
                          <m:sSup>
                            <m:sSupPr>
                              <m:ctrlPr>
                                <w:rPr>
                                  <w:rFonts w:ascii="Cambria Math" w:hAnsi="Cambria Math" w:cs="宋体"/>
                                  <w:snapToGrid/>
                                  <w:sz w:val="24"/>
                                  <w:szCs w:val="24"/>
                                </w:rPr>
                              </m:ctrlPr>
                            </m:sSupPr>
                            <m:e>
                              <m:r>
                                <w:rPr>
                                  <w:rFonts w:ascii="Cambria Math" w:hAnsi="Cambria Math" w:cs="宋体"/>
                                  <w:snapToGrid/>
                                  <w:sz w:val="24"/>
                                  <w:szCs w:val="24"/>
                                </w:rPr>
                                <m:t>Y</m:t>
                              </m:r>
                            </m:e>
                            <m:sup>
                              <m:r>
                                <w:rPr>
                                  <w:rFonts w:ascii="Cambria Math" w:hAnsi="Cambria Math" w:cs="宋体"/>
                                  <w:snapToGrid/>
                                  <w:sz w:val="24"/>
                                  <w:szCs w:val="24"/>
                                </w:rPr>
                                <m:t>t</m:t>
                              </m:r>
                            </m:sup>
                          </m:sSup>
                        </m:e>
                      </m:d>
                      <m:r>
                        <m:rPr>
                          <m:sty m:val="p"/>
                        </m:rPr>
                        <w:rPr>
                          <w:rFonts w:ascii="Cambria Math" w:hAnsi="Cambria Math" w:cs="宋体"/>
                          <w:snapToGrid/>
                          <w:sz w:val="24"/>
                          <w:szCs w:val="24"/>
                        </w:rPr>
                        <m:t>-</m:t>
                      </m:r>
                      <m:d>
                        <m:dPr>
                          <m:ctrlPr>
                            <w:rPr>
                              <w:rFonts w:ascii="Cambria Math" w:hAnsi="Cambria Math" w:cs="宋体"/>
                              <w:snapToGrid/>
                              <w:sz w:val="24"/>
                              <w:szCs w:val="24"/>
                            </w:rPr>
                          </m:ctrlPr>
                        </m:dPr>
                        <m:e>
                          <m:sSup>
                            <m:sSupPr>
                              <m:ctrlPr>
                                <w:rPr>
                                  <w:rFonts w:ascii="Cambria Math" w:hAnsi="Cambria Math" w:cs="宋体"/>
                                  <w:snapToGrid/>
                                  <w:sz w:val="24"/>
                                  <w:szCs w:val="24"/>
                                </w:rPr>
                              </m:ctrlPr>
                            </m:sSupPr>
                            <m:e>
                              <m:r>
                                <w:rPr>
                                  <w:rFonts w:ascii="Cambria Math" w:hAnsi="Cambria Math" w:cs="宋体"/>
                                  <w:snapToGrid/>
                                  <w:sz w:val="24"/>
                                  <w:szCs w:val="24"/>
                                </w:rPr>
                                <m:t>X</m:t>
                              </m:r>
                            </m:e>
                            <m:sup>
                              <m:r>
                                <w:rPr>
                                  <w:rFonts w:ascii="Cambria Math" w:hAnsi="Cambria Math" w:cs="宋体"/>
                                  <w:snapToGrid/>
                                  <w:sz w:val="24"/>
                                  <w:szCs w:val="24"/>
                                </w:rPr>
                                <m:t>t</m:t>
                              </m:r>
                              <m:r>
                                <m:rPr>
                                  <m:sty m:val="p"/>
                                </m:rPr>
                                <w:rPr>
                                  <w:rFonts w:ascii="Cambria Math" w:hAnsi="Cambria Math" w:cs="宋体"/>
                                  <w:snapToGrid/>
                                  <w:sz w:val="24"/>
                                  <w:szCs w:val="24"/>
                                </w:rPr>
                                <m:t>+1</m:t>
                              </m:r>
                            </m:sup>
                          </m:sSup>
                          <m:r>
                            <m:rPr>
                              <m:sty m:val="p"/>
                            </m:rPr>
                            <w:rPr>
                              <w:rFonts w:ascii="Cambria Math" w:hAnsi="Cambria Math" w:cs="宋体"/>
                              <w:snapToGrid/>
                              <w:sz w:val="24"/>
                              <w:szCs w:val="24"/>
                            </w:rPr>
                            <m:t>-</m:t>
                          </m:r>
                          <m:sSup>
                            <m:sSupPr>
                              <m:ctrlPr>
                                <w:rPr>
                                  <w:rFonts w:ascii="Cambria Math" w:hAnsi="Cambria Math" w:cs="宋体"/>
                                  <w:snapToGrid/>
                                  <w:sz w:val="24"/>
                                  <w:szCs w:val="24"/>
                                </w:rPr>
                              </m:ctrlPr>
                            </m:sSupPr>
                            <m:e>
                              <m:r>
                                <w:rPr>
                                  <w:rFonts w:ascii="Cambria Math" w:hAnsi="Cambria Math" w:cs="宋体"/>
                                  <w:snapToGrid/>
                                  <w:sz w:val="24"/>
                                  <w:szCs w:val="24"/>
                                </w:rPr>
                                <m:t>X</m:t>
                              </m:r>
                            </m:e>
                            <m:sup>
                              <m:r>
                                <w:rPr>
                                  <w:rFonts w:ascii="Cambria Math" w:hAnsi="Cambria Math" w:cs="宋体"/>
                                  <w:snapToGrid/>
                                  <w:sz w:val="24"/>
                                  <w:szCs w:val="24"/>
                                </w:rPr>
                                <m:t>t</m:t>
                              </m:r>
                            </m:sup>
                          </m:sSup>
                        </m:e>
                      </m:d>
                    </m:e>
                  </m:d>
                </m:e>
              </m:d>
            </m:e>
            <m:sub>
              <m:r>
                <m:rPr>
                  <m:sty m:val="p"/>
                </m:rPr>
                <w:rPr>
                  <w:rFonts w:ascii="Cambria Math" w:hAnsi="Cambria Math" w:cs="宋体"/>
                  <w:snapToGrid/>
                  <w:sz w:val="24"/>
                  <w:szCs w:val="24"/>
                </w:rPr>
                <m:t>1</m:t>
              </m:r>
            </m:sub>
          </m:sSub>
        </m:oMath>
      </m:oMathPara>
    </w:p>
    <w:p w14:paraId="7DB152F3" w14:textId="77777777" w:rsidR="00A853DD" w:rsidRPr="003F422C" w:rsidRDefault="00A853DD" w:rsidP="00A853DD">
      <w:pPr>
        <w:widowControl/>
        <w:autoSpaceDE/>
        <w:autoSpaceDN/>
        <w:adjustRightInd/>
        <w:ind w:firstLineChars="200" w:firstLine="480"/>
        <w:jc w:val="both"/>
        <w:rPr>
          <w:rFonts w:ascii="宋体" w:hAnsi="宋体" w:cs="宋体"/>
          <w:snapToGrid/>
          <w:sz w:val="24"/>
          <w:szCs w:val="24"/>
        </w:rPr>
      </w:pPr>
      <w:r w:rsidRPr="003F422C">
        <w:rPr>
          <w:rFonts w:ascii="宋体" w:hAnsi="宋体" w:cs="宋体" w:hint="eastAsia"/>
          <w:snapToGrid/>
          <w:sz w:val="24"/>
          <w:szCs w:val="24"/>
        </w:rPr>
        <w:t xml:space="preserve"> </w:t>
      </w:r>
      <w:r w:rsidRPr="003F422C">
        <w:rPr>
          <w:rFonts w:ascii="宋体" w:hAnsi="宋体" w:cs="宋体"/>
          <w:snapToGrid/>
          <w:sz w:val="24"/>
          <w:szCs w:val="24"/>
        </w:rPr>
        <w:t xml:space="preserve">       </w:t>
      </w:r>
      <w:r w:rsidRPr="003F422C">
        <w:rPr>
          <w:rFonts w:ascii="宋体" w:hAnsi="宋体" w:cs="宋体" w:hint="eastAsia"/>
          <w:snapToGrid/>
          <w:sz w:val="24"/>
          <w:szCs w:val="24"/>
        </w:rPr>
        <w:t>其中Y为扩散模型输出视频序列，t为对应帧。X为源域视频序列。</w:t>
      </w:r>
    </w:p>
    <w:p w14:paraId="7181542F" w14:textId="22CACD50" w:rsidR="000D3647" w:rsidRPr="00345094" w:rsidRDefault="00A853DD" w:rsidP="000D3647">
      <w:pPr>
        <w:pStyle w:val="af5"/>
        <w:widowControl/>
        <w:numPr>
          <w:ilvl w:val="0"/>
          <w:numId w:val="38"/>
        </w:numPr>
        <w:autoSpaceDE/>
        <w:autoSpaceDN/>
        <w:adjustRightInd/>
        <w:ind w:firstLineChars="0"/>
        <w:jc w:val="both"/>
        <w:rPr>
          <w:rFonts w:ascii="宋体" w:hAnsi="宋体"/>
          <w:b/>
          <w:bCs/>
          <w:snapToGrid/>
          <w:sz w:val="24"/>
          <w:szCs w:val="24"/>
        </w:rPr>
      </w:pPr>
      <w:r w:rsidRPr="00345094">
        <w:rPr>
          <w:rFonts w:ascii="宋体" w:hAnsi="宋体" w:cs="宋体"/>
          <w:snapToGrid/>
          <w:sz w:val="24"/>
          <w:szCs w:val="24"/>
        </w:rPr>
        <w:t>主观视觉效果评估：占</w:t>
      </w:r>
      <w:r w:rsidRPr="00345094">
        <w:rPr>
          <w:rFonts w:ascii="宋体" w:hAnsi="宋体" w:cs="宋体" w:hint="eastAsia"/>
          <w:snapToGrid/>
          <w:sz w:val="24"/>
          <w:szCs w:val="24"/>
        </w:rPr>
        <w:t>2</w:t>
      </w:r>
      <w:r w:rsidRPr="00345094">
        <w:rPr>
          <w:rFonts w:ascii="宋体" w:hAnsi="宋体" w:cs="宋体"/>
          <w:snapToGrid/>
          <w:sz w:val="24"/>
          <w:szCs w:val="24"/>
        </w:rPr>
        <w:t>0%</w:t>
      </w:r>
    </w:p>
    <w:p w14:paraId="19DCE112" w14:textId="29404368" w:rsidR="00A853DD" w:rsidRPr="000D3647" w:rsidRDefault="000D3647" w:rsidP="000D3647">
      <w:pPr>
        <w:widowControl/>
        <w:autoSpaceDE/>
        <w:autoSpaceDN/>
        <w:adjustRightInd/>
        <w:jc w:val="both"/>
        <w:rPr>
          <w:rFonts w:ascii="宋体" w:hAnsi="宋体" w:cs="宋体"/>
          <w:snapToGrid/>
          <w:sz w:val="24"/>
          <w:szCs w:val="24"/>
        </w:rPr>
      </w:pPr>
      <w:r>
        <w:rPr>
          <w:rFonts w:ascii="宋体" w:hAnsi="宋体" w:hint="eastAsia"/>
          <w:b/>
          <w:bCs/>
          <w:snapToGrid/>
          <w:sz w:val="24"/>
          <w:szCs w:val="24"/>
        </w:rPr>
        <w:t>5</w:t>
      </w:r>
      <w:r>
        <w:rPr>
          <w:rFonts w:ascii="宋体" w:hAnsi="宋体"/>
          <w:b/>
          <w:bCs/>
          <w:snapToGrid/>
          <w:sz w:val="24"/>
          <w:szCs w:val="24"/>
        </w:rPr>
        <w:t>.</w:t>
      </w:r>
      <w:r w:rsidR="00A853DD" w:rsidRPr="000D3647">
        <w:rPr>
          <w:rFonts w:ascii="宋体" w:hAnsi="宋体" w:hint="eastAsia"/>
          <w:b/>
          <w:bCs/>
          <w:snapToGrid/>
          <w:sz w:val="24"/>
          <w:szCs w:val="24"/>
        </w:rPr>
        <w:t>咨询专家及邮箱</w:t>
      </w:r>
    </w:p>
    <w:p w14:paraId="49B3317A" w14:textId="1801C7CE" w:rsidR="00A853DD" w:rsidRDefault="000D3647" w:rsidP="00A853DD">
      <w:pPr>
        <w:spacing w:line="240" w:lineRule="auto"/>
      </w:pPr>
      <w:r w:rsidRPr="000D3647">
        <w:rPr>
          <w:rFonts w:asciiTheme="minorEastAsia" w:eastAsiaTheme="minorEastAsia" w:hAnsiTheme="minorEastAsia" w:hint="eastAsia"/>
          <w:sz w:val="24"/>
          <w:szCs w:val="24"/>
        </w:rPr>
        <w:t>王学诚-</w:t>
      </w:r>
      <w:hyperlink r:id="rId25" w:history="1">
        <w:r w:rsidRPr="0002489B">
          <w:rPr>
            <w:rStyle w:val="af6"/>
          </w:rPr>
          <w:t>wangxuecheng8@huawei.com</w:t>
        </w:r>
      </w:hyperlink>
    </w:p>
    <w:p w14:paraId="7A7F461E" w14:textId="2F184906" w:rsidR="00A853DD" w:rsidRDefault="00A853DD" w:rsidP="00775BB5">
      <w:pPr>
        <w:spacing w:line="240" w:lineRule="auto"/>
        <w:rPr>
          <w:rFonts w:ascii="宋体" w:hAnsi="宋体"/>
          <w:sz w:val="24"/>
          <w:szCs w:val="24"/>
        </w:rPr>
      </w:pPr>
    </w:p>
    <w:p w14:paraId="51B62865" w14:textId="15BD67B0" w:rsidR="00A853DD" w:rsidRDefault="00356336" w:rsidP="00775BB5">
      <w:pPr>
        <w:spacing w:line="240" w:lineRule="auto"/>
        <w:rPr>
          <w:rFonts w:ascii="宋体" w:hAnsi="宋体"/>
          <w:sz w:val="24"/>
          <w:szCs w:val="24"/>
        </w:rPr>
      </w:pPr>
      <w:r>
        <w:rPr>
          <w:rFonts w:ascii="宋体" w:hAnsi="宋体" w:hint="eastAsia"/>
          <w:sz w:val="24"/>
          <w:szCs w:val="24"/>
        </w:rPr>
        <w:t>6.赛题讨论链接</w:t>
      </w:r>
    </w:p>
    <w:p w14:paraId="06D5A3AE" w14:textId="2490103F" w:rsidR="00356336" w:rsidRDefault="00483AEA" w:rsidP="00775BB5">
      <w:pPr>
        <w:spacing w:line="240" w:lineRule="auto"/>
        <w:rPr>
          <w:rFonts w:ascii="宋体" w:hAnsi="宋体"/>
          <w:sz w:val="24"/>
          <w:szCs w:val="24"/>
        </w:rPr>
      </w:pPr>
      <w:hyperlink r:id="rId26" w:anchor="/races/competitions/1264754810932436992" w:history="1">
        <w:r w:rsidR="00195744" w:rsidRPr="001B797F">
          <w:rPr>
            <w:rStyle w:val="af6"/>
            <w:rFonts w:ascii="宋体" w:hAnsi="宋体"/>
            <w:sz w:val="24"/>
            <w:szCs w:val="24"/>
          </w:rPr>
          <w:t>https://www.chaspark.com/#</w:t>
        </w:r>
        <w:r w:rsidR="00195744" w:rsidRPr="001B797F">
          <w:rPr>
            <w:rStyle w:val="af6"/>
            <w:rFonts w:ascii="宋体" w:hAnsi="宋体"/>
            <w:sz w:val="24"/>
            <w:szCs w:val="24"/>
          </w:rPr>
          <w:t>/</w:t>
        </w:r>
        <w:r w:rsidR="00195744" w:rsidRPr="001B797F">
          <w:rPr>
            <w:rStyle w:val="af6"/>
            <w:rFonts w:ascii="宋体" w:hAnsi="宋体"/>
            <w:sz w:val="24"/>
            <w:szCs w:val="24"/>
          </w:rPr>
          <w:t>races/competitions/1264754810932436992</w:t>
        </w:r>
      </w:hyperlink>
    </w:p>
    <w:p w14:paraId="712A70A4" w14:textId="77777777" w:rsidR="00195744" w:rsidRPr="00195744" w:rsidRDefault="00195744" w:rsidP="00775BB5">
      <w:pPr>
        <w:spacing w:line="240" w:lineRule="auto"/>
        <w:rPr>
          <w:rFonts w:ascii="宋体" w:hAnsi="宋体"/>
          <w:sz w:val="24"/>
          <w:szCs w:val="24"/>
        </w:rPr>
      </w:pPr>
    </w:p>
    <w:p w14:paraId="37BA7B03" w14:textId="77777777" w:rsidR="0093463A" w:rsidRDefault="0093463A" w:rsidP="00A853DD">
      <w:pPr>
        <w:widowControl/>
        <w:shd w:val="clear" w:color="auto" w:fill="FFFFFF"/>
        <w:spacing w:before="480" w:after="240" w:line="450" w:lineRule="atLeast"/>
        <w:outlineLvl w:val="2"/>
        <w:rPr>
          <w:rFonts w:ascii="宋体" w:hAnsi="宋体" w:cs="Segoe UI"/>
          <w:b/>
          <w:bCs/>
          <w:color w:val="0F1115"/>
          <w:sz w:val="24"/>
          <w:szCs w:val="24"/>
        </w:rPr>
      </w:pPr>
      <w:r>
        <w:rPr>
          <w:rFonts w:ascii="宋体" w:hAnsi="宋体" w:cs="Segoe UI" w:hint="eastAsia"/>
          <w:b/>
          <w:bCs/>
          <w:color w:val="0F1115"/>
          <w:sz w:val="24"/>
          <w:szCs w:val="24"/>
        </w:rPr>
        <w:t>赛题五</w:t>
      </w:r>
    </w:p>
    <w:p w14:paraId="07E7CF3F" w14:textId="1CBFFD0A" w:rsidR="00A853DD" w:rsidRPr="0080248F" w:rsidRDefault="0093463A" w:rsidP="00682AFA">
      <w:pPr>
        <w:widowControl/>
        <w:shd w:val="clear" w:color="auto" w:fill="FFFFFF"/>
        <w:outlineLvl w:val="2"/>
        <w:rPr>
          <w:rFonts w:ascii="宋体" w:hAnsi="宋体" w:cs="Segoe UI"/>
          <w:b/>
          <w:bCs/>
          <w:color w:val="0F1115"/>
          <w:sz w:val="24"/>
          <w:szCs w:val="24"/>
        </w:rPr>
      </w:pPr>
      <w:r>
        <w:rPr>
          <w:rFonts w:ascii="宋体" w:hAnsi="宋体" w:cs="Segoe UI" w:hint="eastAsia"/>
          <w:b/>
          <w:bCs/>
          <w:color w:val="0F1115"/>
          <w:sz w:val="24"/>
          <w:szCs w:val="24"/>
        </w:rPr>
        <w:t>1</w:t>
      </w:r>
      <w:r>
        <w:rPr>
          <w:rFonts w:ascii="宋体" w:hAnsi="宋体" w:cs="Segoe UI"/>
          <w:b/>
          <w:bCs/>
          <w:color w:val="0F1115"/>
          <w:sz w:val="24"/>
          <w:szCs w:val="24"/>
        </w:rPr>
        <w:t>.</w:t>
      </w:r>
      <w:r w:rsidR="00A853DD" w:rsidRPr="0080248F">
        <w:rPr>
          <w:rFonts w:ascii="宋体" w:hAnsi="宋体" w:cs="Segoe UI"/>
          <w:b/>
          <w:bCs/>
          <w:color w:val="0F1115"/>
          <w:sz w:val="24"/>
          <w:szCs w:val="24"/>
        </w:rPr>
        <w:t>题目名称</w:t>
      </w:r>
    </w:p>
    <w:p w14:paraId="63064BD2" w14:textId="77777777" w:rsidR="00A853DD" w:rsidRPr="0080248F" w:rsidRDefault="00A853DD" w:rsidP="00682AFA">
      <w:pPr>
        <w:widowControl/>
        <w:shd w:val="clear" w:color="auto" w:fill="FFFFFF"/>
        <w:rPr>
          <w:rFonts w:ascii="宋体" w:hAnsi="宋体" w:cs="Segoe UI"/>
          <w:color w:val="0F1115"/>
          <w:sz w:val="24"/>
          <w:szCs w:val="24"/>
        </w:rPr>
      </w:pPr>
      <w:r w:rsidRPr="0080248F">
        <w:rPr>
          <w:rFonts w:ascii="宋体" w:hAnsi="宋体" w:cs="Segoe UI"/>
          <w:color w:val="0F1115"/>
          <w:sz w:val="24"/>
          <w:szCs w:val="24"/>
        </w:rPr>
        <w:t>智能终端多模态输入感知与识别及个性化应答</w:t>
      </w:r>
    </w:p>
    <w:p w14:paraId="0397B061" w14:textId="4DF9DFF7" w:rsidR="00A853DD" w:rsidRPr="0080248F" w:rsidRDefault="00713ABB" w:rsidP="00682AFA">
      <w:pPr>
        <w:widowControl/>
        <w:shd w:val="clear" w:color="auto" w:fill="FFFFFF"/>
        <w:outlineLvl w:val="2"/>
        <w:rPr>
          <w:rFonts w:ascii="宋体" w:hAnsi="宋体" w:cs="Segoe UI"/>
          <w:b/>
          <w:bCs/>
          <w:color w:val="0F1115"/>
          <w:sz w:val="24"/>
          <w:szCs w:val="24"/>
        </w:rPr>
      </w:pPr>
      <w:r>
        <w:rPr>
          <w:rFonts w:ascii="宋体" w:hAnsi="宋体" w:cs="Segoe UI" w:hint="eastAsia"/>
          <w:b/>
          <w:bCs/>
          <w:color w:val="0F1115"/>
          <w:sz w:val="24"/>
          <w:szCs w:val="24"/>
        </w:rPr>
        <w:t>2</w:t>
      </w:r>
      <w:r>
        <w:rPr>
          <w:rFonts w:ascii="宋体" w:hAnsi="宋体" w:cs="Segoe UI"/>
          <w:b/>
          <w:bCs/>
          <w:color w:val="0F1115"/>
          <w:sz w:val="24"/>
          <w:szCs w:val="24"/>
        </w:rPr>
        <w:t>.</w:t>
      </w:r>
      <w:r w:rsidR="00A853DD" w:rsidRPr="0080248F">
        <w:rPr>
          <w:rFonts w:ascii="宋体" w:hAnsi="宋体" w:cs="Segoe UI"/>
          <w:b/>
          <w:bCs/>
          <w:color w:val="0F1115"/>
          <w:sz w:val="24"/>
          <w:szCs w:val="24"/>
        </w:rPr>
        <w:t>题目描述</w:t>
      </w:r>
    </w:p>
    <w:p w14:paraId="6D561ABB"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t>随着智能终端（如智能手机、</w:t>
      </w:r>
      <w:r w:rsidRPr="0080248F">
        <w:rPr>
          <w:rFonts w:ascii="Segoe UI" w:hAnsi="Segoe UI" w:cs="Segoe UI"/>
          <w:color w:val="0F1115"/>
          <w:sz w:val="24"/>
          <w:szCs w:val="24"/>
        </w:rPr>
        <w:t>AI PC</w:t>
      </w:r>
      <w:r w:rsidRPr="0080248F">
        <w:rPr>
          <w:rFonts w:ascii="Segoe UI" w:hAnsi="Segoe UI" w:cs="Segoe UI"/>
          <w:color w:val="0F1115"/>
          <w:sz w:val="24"/>
          <w:szCs w:val="24"/>
        </w:rPr>
        <w:t>、智能音箱、车载助手等）的普及，用户与设备的交互方式日趋多元，不再局限于单一的文字或语音指令。在真实场景中，用户往往通过</w:t>
      </w:r>
      <w:r w:rsidRPr="0080248F">
        <w:rPr>
          <w:rFonts w:ascii="Segoe UI" w:hAnsi="Segoe UI" w:cs="Segoe UI"/>
          <w:b/>
          <w:bCs/>
          <w:color w:val="0F1115"/>
          <w:sz w:val="24"/>
          <w:szCs w:val="24"/>
        </w:rPr>
        <w:t>语音</w:t>
      </w:r>
      <w:r w:rsidRPr="0080248F">
        <w:rPr>
          <w:rFonts w:ascii="Segoe UI" w:hAnsi="Segoe UI" w:cs="Segoe UI"/>
          <w:b/>
          <w:bCs/>
          <w:color w:val="0F1115"/>
          <w:sz w:val="24"/>
          <w:szCs w:val="24"/>
        </w:rPr>
        <w:t>+</w:t>
      </w:r>
      <w:r w:rsidRPr="0080248F">
        <w:rPr>
          <w:rFonts w:ascii="Segoe UI" w:hAnsi="Segoe UI" w:cs="Segoe UI"/>
          <w:b/>
          <w:bCs/>
          <w:color w:val="0F1115"/>
          <w:sz w:val="24"/>
          <w:szCs w:val="24"/>
        </w:rPr>
        <w:t>手势</w:t>
      </w:r>
      <w:r w:rsidRPr="0080248F">
        <w:rPr>
          <w:rFonts w:ascii="Segoe UI" w:hAnsi="Segoe UI" w:cs="Segoe UI"/>
          <w:b/>
          <w:bCs/>
          <w:color w:val="0F1115"/>
          <w:sz w:val="24"/>
          <w:szCs w:val="24"/>
        </w:rPr>
        <w:t>+</w:t>
      </w:r>
      <w:r w:rsidRPr="0080248F">
        <w:rPr>
          <w:rFonts w:ascii="Segoe UI" w:hAnsi="Segoe UI" w:cs="Segoe UI"/>
          <w:b/>
          <w:bCs/>
          <w:color w:val="0F1115"/>
          <w:sz w:val="24"/>
          <w:szCs w:val="24"/>
        </w:rPr>
        <w:t>面部表情</w:t>
      </w:r>
      <w:r w:rsidRPr="0080248F">
        <w:rPr>
          <w:rFonts w:ascii="Segoe UI" w:hAnsi="Segoe UI" w:cs="Segoe UI"/>
          <w:b/>
          <w:bCs/>
          <w:color w:val="0F1115"/>
          <w:sz w:val="24"/>
          <w:szCs w:val="24"/>
        </w:rPr>
        <w:t>+</w:t>
      </w:r>
      <w:r w:rsidRPr="0080248F">
        <w:rPr>
          <w:rFonts w:ascii="Segoe UI" w:hAnsi="Segoe UI" w:cs="Segoe UI"/>
          <w:b/>
          <w:bCs/>
          <w:color w:val="0F1115"/>
          <w:sz w:val="24"/>
          <w:szCs w:val="24"/>
        </w:rPr>
        <w:t>环境上下文</w:t>
      </w:r>
      <w:r w:rsidRPr="0080248F">
        <w:rPr>
          <w:rFonts w:ascii="Segoe UI" w:hAnsi="Segoe UI" w:cs="Segoe UI"/>
          <w:color w:val="0F1115"/>
          <w:sz w:val="24"/>
          <w:szCs w:val="24"/>
        </w:rPr>
        <w:t>等多种模态的组合来表达意图，例如用户一边看向屏幕上的某个联系人，一边说出</w:t>
      </w:r>
      <w:r w:rsidRPr="0080248F">
        <w:rPr>
          <w:rFonts w:ascii="Segoe UI" w:hAnsi="Segoe UI" w:cs="Segoe UI"/>
          <w:color w:val="0F1115"/>
          <w:sz w:val="24"/>
          <w:szCs w:val="24"/>
        </w:rPr>
        <w:t>“</w:t>
      </w:r>
      <w:r w:rsidRPr="0080248F">
        <w:rPr>
          <w:rFonts w:ascii="Segoe UI" w:hAnsi="Segoe UI" w:cs="Segoe UI"/>
          <w:color w:val="0F1115"/>
          <w:sz w:val="24"/>
          <w:szCs w:val="24"/>
        </w:rPr>
        <w:t>给他发消息</w:t>
      </w:r>
      <w:r w:rsidRPr="0080248F">
        <w:rPr>
          <w:rFonts w:ascii="Segoe UI" w:hAnsi="Segoe UI" w:cs="Segoe UI"/>
          <w:color w:val="0F1115"/>
          <w:sz w:val="24"/>
          <w:szCs w:val="24"/>
        </w:rPr>
        <w:t>”</w:t>
      </w:r>
      <w:r w:rsidRPr="0080248F">
        <w:rPr>
          <w:rFonts w:ascii="Segoe UI" w:hAnsi="Segoe UI" w:cs="Segoe UI"/>
          <w:color w:val="0F1115"/>
          <w:sz w:val="24"/>
          <w:szCs w:val="24"/>
        </w:rPr>
        <w:t>。这种多模态融合的输入方式对终端设备的感知与理解能力提出了更高要求。</w:t>
      </w:r>
    </w:p>
    <w:p w14:paraId="1B4C5931"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t>然而，当前端侧智能体在多模态输入感知与识别方面仍面临诸多挑战：</w:t>
      </w:r>
      <w:r w:rsidRPr="0080248F">
        <w:rPr>
          <w:rFonts w:ascii="Segoe UI" w:hAnsi="Segoe UI" w:cs="Segoe UI"/>
          <w:color w:val="0F1115"/>
          <w:sz w:val="24"/>
          <w:szCs w:val="24"/>
        </w:rPr>
        <w:br/>
        <w:t>1</w:t>
      </w:r>
      <w:r w:rsidRPr="0080248F">
        <w:rPr>
          <w:rFonts w:ascii="Segoe UI" w:hAnsi="Segoe UI" w:cs="Segoe UI"/>
          <w:color w:val="0F1115"/>
          <w:sz w:val="24"/>
          <w:szCs w:val="24"/>
        </w:rPr>
        <w:t>）</w:t>
      </w:r>
      <w:r w:rsidRPr="0080248F">
        <w:rPr>
          <w:rFonts w:ascii="Segoe UI" w:hAnsi="Segoe UI" w:cs="Segoe UI"/>
          <w:b/>
          <w:bCs/>
          <w:color w:val="0F1115"/>
          <w:sz w:val="24"/>
          <w:szCs w:val="24"/>
        </w:rPr>
        <w:t>模态</w:t>
      </w:r>
      <w:proofErr w:type="gramStart"/>
      <w:r w:rsidRPr="0080248F">
        <w:rPr>
          <w:rFonts w:ascii="Segoe UI" w:hAnsi="Segoe UI" w:cs="Segoe UI"/>
          <w:b/>
          <w:bCs/>
          <w:color w:val="0F1115"/>
          <w:sz w:val="24"/>
          <w:szCs w:val="24"/>
        </w:rPr>
        <w:t>异步与</w:t>
      </w:r>
      <w:proofErr w:type="gramEnd"/>
      <w:r w:rsidRPr="0080248F">
        <w:rPr>
          <w:rFonts w:ascii="Segoe UI" w:hAnsi="Segoe UI" w:cs="Segoe UI"/>
          <w:b/>
          <w:bCs/>
          <w:color w:val="0F1115"/>
          <w:sz w:val="24"/>
          <w:szCs w:val="24"/>
        </w:rPr>
        <w:t>对齐</w:t>
      </w:r>
      <w:r w:rsidRPr="0080248F">
        <w:rPr>
          <w:rFonts w:ascii="Segoe UI" w:hAnsi="Segoe UI" w:cs="Segoe UI"/>
          <w:color w:val="0F1115"/>
          <w:sz w:val="24"/>
          <w:szCs w:val="24"/>
        </w:rPr>
        <w:t>：不同模态的输入（如语音指令与手势动作）可能在不同时间点发生，需要在时间轴上进行精准对齐，才能正确理解用户意图；</w:t>
      </w:r>
      <w:r w:rsidRPr="0080248F">
        <w:rPr>
          <w:rFonts w:ascii="Segoe UI" w:hAnsi="Segoe UI" w:cs="Segoe UI"/>
          <w:color w:val="0F1115"/>
          <w:sz w:val="24"/>
          <w:szCs w:val="24"/>
        </w:rPr>
        <w:br/>
        <w:t>2</w:t>
      </w:r>
      <w:r w:rsidRPr="0080248F">
        <w:rPr>
          <w:rFonts w:ascii="Segoe UI" w:hAnsi="Segoe UI" w:cs="Segoe UI"/>
          <w:color w:val="0F1115"/>
          <w:sz w:val="24"/>
          <w:szCs w:val="24"/>
        </w:rPr>
        <w:t>）</w:t>
      </w:r>
      <w:r w:rsidRPr="0080248F">
        <w:rPr>
          <w:rFonts w:ascii="Segoe UI" w:hAnsi="Segoe UI" w:cs="Segoe UI"/>
          <w:b/>
          <w:bCs/>
          <w:color w:val="0F1115"/>
          <w:sz w:val="24"/>
          <w:szCs w:val="24"/>
        </w:rPr>
        <w:t>多模态冲突与歧义</w:t>
      </w:r>
      <w:r w:rsidRPr="0080248F">
        <w:rPr>
          <w:rFonts w:ascii="Segoe UI" w:hAnsi="Segoe UI" w:cs="Segoe UI"/>
          <w:color w:val="0F1115"/>
          <w:sz w:val="24"/>
          <w:szCs w:val="24"/>
        </w:rPr>
        <w:t>：当不同模态传达的信息不一致时（如用户嘴上说</w:t>
      </w:r>
      <w:r w:rsidRPr="0080248F">
        <w:rPr>
          <w:rFonts w:ascii="Segoe UI" w:hAnsi="Segoe UI" w:cs="Segoe UI"/>
          <w:color w:val="0F1115"/>
          <w:sz w:val="24"/>
          <w:szCs w:val="24"/>
        </w:rPr>
        <w:t>“</w:t>
      </w:r>
      <w:r w:rsidRPr="0080248F">
        <w:rPr>
          <w:rFonts w:ascii="Segoe UI" w:hAnsi="Segoe UI" w:cs="Segoe UI"/>
          <w:color w:val="0F1115"/>
          <w:sz w:val="24"/>
          <w:szCs w:val="24"/>
        </w:rPr>
        <w:t>不要</w:t>
      </w:r>
      <w:r w:rsidRPr="0080248F">
        <w:rPr>
          <w:rFonts w:ascii="Segoe UI" w:hAnsi="Segoe UI" w:cs="Segoe UI"/>
          <w:color w:val="0F1115"/>
          <w:sz w:val="24"/>
          <w:szCs w:val="24"/>
        </w:rPr>
        <w:t>”</w:t>
      </w:r>
      <w:r w:rsidRPr="0080248F">
        <w:rPr>
          <w:rFonts w:ascii="Segoe UI" w:hAnsi="Segoe UI" w:cs="Segoe UI"/>
          <w:color w:val="0F1115"/>
          <w:sz w:val="24"/>
          <w:szCs w:val="24"/>
        </w:rPr>
        <w:t>，但点头</w:t>
      </w:r>
      <w:r w:rsidRPr="0080248F">
        <w:rPr>
          <w:rFonts w:ascii="Segoe UI" w:hAnsi="Segoe UI" w:cs="Segoe UI"/>
          <w:color w:val="0F1115"/>
          <w:sz w:val="24"/>
          <w:szCs w:val="24"/>
        </w:rPr>
        <w:lastRenderedPageBreak/>
        <w:t>表示同意），系统需要判断真实意图；</w:t>
      </w:r>
      <w:r w:rsidRPr="0080248F">
        <w:rPr>
          <w:rFonts w:ascii="Segoe UI" w:hAnsi="Segoe UI" w:cs="Segoe UI"/>
          <w:color w:val="0F1115"/>
          <w:sz w:val="24"/>
          <w:szCs w:val="24"/>
        </w:rPr>
        <w:br/>
        <w:t>3</w:t>
      </w:r>
      <w:r w:rsidRPr="0080248F">
        <w:rPr>
          <w:rFonts w:ascii="Segoe UI" w:hAnsi="Segoe UI" w:cs="Segoe UI"/>
          <w:color w:val="0F1115"/>
          <w:sz w:val="24"/>
          <w:szCs w:val="24"/>
        </w:rPr>
        <w:t>）</w:t>
      </w:r>
      <w:r w:rsidRPr="0080248F">
        <w:rPr>
          <w:rFonts w:ascii="Segoe UI" w:hAnsi="Segoe UI" w:cs="Segoe UI"/>
          <w:b/>
          <w:bCs/>
          <w:color w:val="0F1115"/>
          <w:sz w:val="24"/>
          <w:szCs w:val="24"/>
        </w:rPr>
        <w:t>个性化应答</w:t>
      </w:r>
      <w:r w:rsidRPr="0080248F">
        <w:rPr>
          <w:rFonts w:ascii="Segoe UI" w:hAnsi="Segoe UI" w:cs="Segoe UI"/>
          <w:color w:val="0F1115"/>
          <w:sz w:val="24"/>
          <w:szCs w:val="24"/>
        </w:rPr>
        <w:t>：系统需要根据用户的历史交互习惯、偏好设置、当前上下文生成个性化、自然且符合情境的应答内容，而非千篇一律的回复；</w:t>
      </w:r>
      <w:r w:rsidRPr="0080248F">
        <w:rPr>
          <w:rFonts w:ascii="Segoe UI" w:hAnsi="Segoe UI" w:cs="Segoe UI"/>
          <w:color w:val="0F1115"/>
          <w:sz w:val="24"/>
          <w:szCs w:val="24"/>
        </w:rPr>
        <w:br/>
        <w:t>4</w:t>
      </w:r>
      <w:r w:rsidRPr="0080248F">
        <w:rPr>
          <w:rFonts w:ascii="Segoe UI" w:hAnsi="Segoe UI" w:cs="Segoe UI"/>
          <w:color w:val="0F1115"/>
          <w:sz w:val="24"/>
          <w:szCs w:val="24"/>
        </w:rPr>
        <w:t>）</w:t>
      </w:r>
      <w:proofErr w:type="gramStart"/>
      <w:r w:rsidRPr="0080248F">
        <w:rPr>
          <w:rFonts w:ascii="Segoe UI" w:hAnsi="Segoe UI" w:cs="Segoe UI"/>
          <w:b/>
          <w:bCs/>
          <w:color w:val="0F1115"/>
          <w:sz w:val="24"/>
          <w:szCs w:val="24"/>
        </w:rPr>
        <w:t>端侧资源</w:t>
      </w:r>
      <w:proofErr w:type="gramEnd"/>
      <w:r w:rsidRPr="0080248F">
        <w:rPr>
          <w:rFonts w:ascii="Segoe UI" w:hAnsi="Segoe UI" w:cs="Segoe UI"/>
          <w:b/>
          <w:bCs/>
          <w:color w:val="0F1115"/>
          <w:sz w:val="24"/>
          <w:szCs w:val="24"/>
        </w:rPr>
        <w:t>受限</w:t>
      </w:r>
      <w:r w:rsidRPr="0080248F">
        <w:rPr>
          <w:rFonts w:ascii="Segoe UI" w:hAnsi="Segoe UI" w:cs="Segoe UI"/>
          <w:color w:val="0F1115"/>
          <w:sz w:val="24"/>
          <w:szCs w:val="24"/>
        </w:rPr>
        <w:t>：终端设备算力、内存、功耗有限，要求模型轻量化，同时保持高实时性和高精度；</w:t>
      </w:r>
      <w:r w:rsidRPr="0080248F">
        <w:rPr>
          <w:rFonts w:ascii="Segoe UI" w:hAnsi="Segoe UI" w:cs="Segoe UI"/>
          <w:color w:val="0F1115"/>
          <w:sz w:val="24"/>
          <w:szCs w:val="24"/>
        </w:rPr>
        <w:br/>
        <w:t>5</w:t>
      </w:r>
      <w:r w:rsidRPr="0080248F">
        <w:rPr>
          <w:rFonts w:ascii="Segoe UI" w:hAnsi="Segoe UI" w:cs="Segoe UI"/>
          <w:color w:val="0F1115"/>
          <w:sz w:val="24"/>
          <w:szCs w:val="24"/>
        </w:rPr>
        <w:t>）</w:t>
      </w:r>
      <w:r w:rsidRPr="0080248F">
        <w:rPr>
          <w:rFonts w:ascii="Segoe UI" w:hAnsi="Segoe UI" w:cs="Segoe UI"/>
          <w:b/>
          <w:bCs/>
          <w:color w:val="0F1115"/>
          <w:sz w:val="24"/>
          <w:szCs w:val="24"/>
        </w:rPr>
        <w:t>隐私保护</w:t>
      </w:r>
      <w:r w:rsidRPr="0080248F">
        <w:rPr>
          <w:rFonts w:ascii="Segoe UI" w:hAnsi="Segoe UI" w:cs="Segoe UI"/>
          <w:color w:val="0F1115"/>
          <w:sz w:val="24"/>
          <w:szCs w:val="24"/>
        </w:rPr>
        <w:t>：多模态数据（如人脸图像、语音特征）涉及高度隐私，系统</w:t>
      </w:r>
      <w:proofErr w:type="gramStart"/>
      <w:r w:rsidRPr="0080248F">
        <w:rPr>
          <w:rFonts w:ascii="Segoe UI" w:hAnsi="Segoe UI" w:cs="Segoe UI"/>
          <w:color w:val="0F1115"/>
          <w:sz w:val="24"/>
          <w:szCs w:val="24"/>
        </w:rPr>
        <w:t>需支持端侧</w:t>
      </w:r>
      <w:proofErr w:type="gramEnd"/>
      <w:r w:rsidRPr="0080248F">
        <w:rPr>
          <w:rFonts w:ascii="Segoe UI" w:hAnsi="Segoe UI" w:cs="Segoe UI"/>
          <w:color w:val="0F1115"/>
          <w:sz w:val="24"/>
          <w:szCs w:val="24"/>
        </w:rPr>
        <w:t>闭环处理，避免数据上传云端。</w:t>
      </w:r>
    </w:p>
    <w:p w14:paraId="5B067DF2"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t>本题目旨在设计一个能够运行于智能终端（如手机、</w:t>
      </w:r>
      <w:r w:rsidRPr="0080248F">
        <w:rPr>
          <w:rFonts w:ascii="Segoe UI" w:hAnsi="Segoe UI" w:cs="Segoe UI"/>
          <w:color w:val="0F1115"/>
          <w:sz w:val="24"/>
          <w:szCs w:val="24"/>
        </w:rPr>
        <w:t>PC</w:t>
      </w:r>
      <w:r w:rsidRPr="0080248F">
        <w:rPr>
          <w:rFonts w:ascii="Segoe UI" w:hAnsi="Segoe UI" w:cs="Segoe UI"/>
          <w:color w:val="0F1115"/>
          <w:sz w:val="24"/>
          <w:szCs w:val="24"/>
        </w:rPr>
        <w:t>）的多模态输入感知与个性化应答系统，通过融合视觉、语音、文本等多种模态信息，准确理解用户意图，并生成自然、个性化的应答内容，实现高效、隐私、低延时</w:t>
      </w:r>
      <w:proofErr w:type="gramStart"/>
      <w:r w:rsidRPr="0080248F">
        <w:rPr>
          <w:rFonts w:ascii="Segoe UI" w:hAnsi="Segoe UI" w:cs="Segoe UI"/>
          <w:color w:val="0F1115"/>
          <w:sz w:val="24"/>
          <w:szCs w:val="24"/>
        </w:rPr>
        <w:t>的端侧智能</w:t>
      </w:r>
      <w:proofErr w:type="gramEnd"/>
      <w:r w:rsidRPr="0080248F">
        <w:rPr>
          <w:rFonts w:ascii="Segoe UI" w:hAnsi="Segoe UI" w:cs="Segoe UI"/>
          <w:color w:val="0F1115"/>
          <w:sz w:val="24"/>
          <w:szCs w:val="24"/>
        </w:rPr>
        <w:t>交互。</w:t>
      </w:r>
    </w:p>
    <w:p w14:paraId="231AA241" w14:textId="14E25AF8" w:rsidR="00A853DD" w:rsidRPr="0080248F" w:rsidRDefault="00A80B0D" w:rsidP="00682AFA">
      <w:pPr>
        <w:widowControl/>
        <w:shd w:val="clear" w:color="auto" w:fill="FFFFFF"/>
        <w:outlineLvl w:val="2"/>
        <w:rPr>
          <w:rFonts w:ascii="Segoe UI" w:hAnsi="Segoe UI" w:cs="Segoe UI"/>
          <w:b/>
          <w:bCs/>
          <w:color w:val="0F1115"/>
          <w:sz w:val="24"/>
          <w:szCs w:val="24"/>
        </w:rPr>
      </w:pPr>
      <w:r w:rsidRPr="00A80B0D">
        <w:rPr>
          <w:rFonts w:ascii="Segoe UI" w:hAnsi="Segoe UI" w:cs="Segoe UI" w:hint="eastAsia"/>
          <w:color w:val="0F1115"/>
          <w:sz w:val="24"/>
          <w:szCs w:val="24"/>
        </w:rPr>
        <w:t>3</w:t>
      </w:r>
      <w:r w:rsidRPr="00A80B0D">
        <w:rPr>
          <w:rFonts w:ascii="Segoe UI" w:hAnsi="Segoe UI" w:cs="Segoe UI"/>
          <w:color w:val="0F1115"/>
          <w:sz w:val="24"/>
          <w:szCs w:val="24"/>
        </w:rPr>
        <w:t>.</w:t>
      </w:r>
      <w:r w:rsidR="00A853DD" w:rsidRPr="0080248F">
        <w:rPr>
          <w:rFonts w:ascii="Segoe UI" w:hAnsi="Segoe UI" w:cs="Segoe UI"/>
          <w:b/>
          <w:bCs/>
          <w:color w:val="0F1115"/>
          <w:sz w:val="24"/>
          <w:szCs w:val="24"/>
        </w:rPr>
        <w:t>具体要求</w:t>
      </w:r>
    </w:p>
    <w:p w14:paraId="4FCF5C52"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t>1</w:t>
      </w:r>
      <w:r w:rsidRPr="0080248F">
        <w:rPr>
          <w:rFonts w:ascii="Segoe UI" w:hAnsi="Segoe UI" w:cs="Segoe UI"/>
          <w:color w:val="0F1115"/>
          <w:sz w:val="24"/>
          <w:szCs w:val="24"/>
        </w:rPr>
        <w:t>）</w:t>
      </w:r>
      <w:r w:rsidRPr="0080248F">
        <w:rPr>
          <w:rFonts w:ascii="Segoe UI" w:hAnsi="Segoe UI" w:cs="Segoe UI"/>
          <w:b/>
          <w:bCs/>
          <w:color w:val="0F1115"/>
          <w:sz w:val="24"/>
          <w:szCs w:val="24"/>
        </w:rPr>
        <w:t>系统功能要求</w:t>
      </w:r>
      <w:r w:rsidRPr="0080248F">
        <w:rPr>
          <w:rFonts w:ascii="Segoe UI" w:hAnsi="Segoe UI" w:cs="Segoe UI"/>
          <w:color w:val="0F1115"/>
          <w:sz w:val="24"/>
          <w:szCs w:val="24"/>
        </w:rPr>
        <w:t>：</w:t>
      </w:r>
    </w:p>
    <w:p w14:paraId="6115A548" w14:textId="77777777" w:rsidR="00A853DD" w:rsidRPr="0080248F" w:rsidRDefault="00A853DD" w:rsidP="00682AFA">
      <w:pPr>
        <w:widowControl/>
        <w:numPr>
          <w:ilvl w:val="0"/>
          <w:numId w:val="12"/>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b/>
          <w:bCs/>
          <w:color w:val="0F1115"/>
          <w:sz w:val="24"/>
          <w:szCs w:val="24"/>
        </w:rPr>
        <w:t>多模态输入感知与对齐</w:t>
      </w:r>
      <w:r w:rsidRPr="0080248F">
        <w:rPr>
          <w:rFonts w:ascii="Segoe UI" w:hAnsi="Segoe UI" w:cs="Segoe UI"/>
          <w:color w:val="0F1115"/>
          <w:sz w:val="24"/>
          <w:szCs w:val="24"/>
        </w:rPr>
        <w:t>：支持至少两种模态输入（如语音</w:t>
      </w:r>
      <w:r w:rsidRPr="0080248F">
        <w:rPr>
          <w:rFonts w:ascii="Segoe UI" w:hAnsi="Segoe UI" w:cs="Segoe UI"/>
          <w:color w:val="0F1115"/>
          <w:sz w:val="24"/>
          <w:szCs w:val="24"/>
        </w:rPr>
        <w:t>+</w:t>
      </w:r>
      <w:r w:rsidRPr="0080248F">
        <w:rPr>
          <w:rFonts w:ascii="Segoe UI" w:hAnsi="Segoe UI" w:cs="Segoe UI"/>
          <w:color w:val="0F1115"/>
          <w:sz w:val="24"/>
          <w:szCs w:val="24"/>
        </w:rPr>
        <w:t>视觉、语音</w:t>
      </w:r>
      <w:r w:rsidRPr="0080248F">
        <w:rPr>
          <w:rFonts w:ascii="Segoe UI" w:hAnsi="Segoe UI" w:cs="Segoe UI"/>
          <w:color w:val="0F1115"/>
          <w:sz w:val="24"/>
          <w:szCs w:val="24"/>
        </w:rPr>
        <w:t>+</w:t>
      </w:r>
      <w:r w:rsidRPr="0080248F">
        <w:rPr>
          <w:rFonts w:ascii="Segoe UI" w:hAnsi="Segoe UI" w:cs="Segoe UI"/>
          <w:color w:val="0F1115"/>
          <w:sz w:val="24"/>
          <w:szCs w:val="24"/>
        </w:rPr>
        <w:t>文本、语音</w:t>
      </w:r>
      <w:r w:rsidRPr="0080248F">
        <w:rPr>
          <w:rFonts w:ascii="Segoe UI" w:hAnsi="Segoe UI" w:cs="Segoe UI"/>
          <w:color w:val="0F1115"/>
          <w:sz w:val="24"/>
          <w:szCs w:val="24"/>
        </w:rPr>
        <w:t>+</w:t>
      </w:r>
      <w:r w:rsidRPr="0080248F">
        <w:rPr>
          <w:rFonts w:ascii="Segoe UI" w:hAnsi="Segoe UI" w:cs="Segoe UI"/>
          <w:color w:val="0F1115"/>
          <w:sz w:val="24"/>
          <w:szCs w:val="24"/>
        </w:rPr>
        <w:t>手势等），设计方法实现多模态信息在时间维度上的对齐与融合；</w:t>
      </w:r>
    </w:p>
    <w:p w14:paraId="16729FCA" w14:textId="77777777" w:rsidR="00A853DD" w:rsidRPr="0080248F" w:rsidRDefault="00A853DD" w:rsidP="00682AFA">
      <w:pPr>
        <w:widowControl/>
        <w:numPr>
          <w:ilvl w:val="0"/>
          <w:numId w:val="12"/>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b/>
          <w:bCs/>
          <w:color w:val="0F1115"/>
          <w:sz w:val="24"/>
          <w:szCs w:val="24"/>
        </w:rPr>
        <w:t>意图理解与场景建模</w:t>
      </w:r>
      <w:r w:rsidRPr="0080248F">
        <w:rPr>
          <w:rFonts w:ascii="Segoe UI" w:hAnsi="Segoe UI" w:cs="Segoe UI"/>
          <w:color w:val="0F1115"/>
          <w:sz w:val="24"/>
          <w:szCs w:val="24"/>
        </w:rPr>
        <w:t>：结合上下文（如当前界面、历史对话）与多模态输入，准确识别用户当前意图，并进行场景建模（如</w:t>
      </w:r>
      <w:r w:rsidRPr="0080248F">
        <w:rPr>
          <w:rFonts w:ascii="Segoe UI" w:hAnsi="Segoe UI" w:cs="Segoe UI"/>
          <w:color w:val="0F1115"/>
          <w:sz w:val="24"/>
          <w:szCs w:val="24"/>
        </w:rPr>
        <w:t>“</w:t>
      </w:r>
      <w:r w:rsidRPr="0080248F">
        <w:rPr>
          <w:rFonts w:ascii="Segoe UI" w:hAnsi="Segoe UI" w:cs="Segoe UI"/>
          <w:color w:val="0F1115"/>
          <w:sz w:val="24"/>
          <w:szCs w:val="24"/>
        </w:rPr>
        <w:t>消息发送</w:t>
      </w:r>
      <w:r w:rsidRPr="0080248F">
        <w:rPr>
          <w:rFonts w:ascii="Segoe UI" w:hAnsi="Segoe UI" w:cs="Segoe UI"/>
          <w:color w:val="0F1115"/>
          <w:sz w:val="24"/>
          <w:szCs w:val="24"/>
        </w:rPr>
        <w:t>”</w:t>
      </w:r>
      <w:r w:rsidRPr="0080248F">
        <w:rPr>
          <w:rFonts w:ascii="Segoe UI" w:hAnsi="Segoe UI" w:cs="Segoe UI"/>
          <w:color w:val="0F1115"/>
          <w:sz w:val="24"/>
          <w:szCs w:val="24"/>
        </w:rPr>
        <w:t>、</w:t>
      </w:r>
      <w:r w:rsidRPr="0080248F">
        <w:rPr>
          <w:rFonts w:ascii="Segoe UI" w:hAnsi="Segoe UI" w:cs="Segoe UI"/>
          <w:color w:val="0F1115"/>
          <w:sz w:val="24"/>
          <w:szCs w:val="24"/>
        </w:rPr>
        <w:t>“</w:t>
      </w:r>
      <w:r w:rsidRPr="0080248F">
        <w:rPr>
          <w:rFonts w:ascii="Segoe UI" w:hAnsi="Segoe UI" w:cs="Segoe UI"/>
          <w:color w:val="0F1115"/>
          <w:sz w:val="24"/>
          <w:szCs w:val="24"/>
        </w:rPr>
        <w:t>音乐播放</w:t>
      </w:r>
      <w:r w:rsidRPr="0080248F">
        <w:rPr>
          <w:rFonts w:ascii="Segoe UI" w:hAnsi="Segoe UI" w:cs="Segoe UI"/>
          <w:color w:val="0F1115"/>
          <w:sz w:val="24"/>
          <w:szCs w:val="24"/>
        </w:rPr>
        <w:t>”</w:t>
      </w:r>
      <w:r w:rsidRPr="0080248F">
        <w:rPr>
          <w:rFonts w:ascii="Segoe UI" w:hAnsi="Segoe UI" w:cs="Segoe UI"/>
          <w:color w:val="0F1115"/>
          <w:sz w:val="24"/>
          <w:szCs w:val="24"/>
        </w:rPr>
        <w:t>、</w:t>
      </w:r>
      <w:r w:rsidRPr="0080248F">
        <w:rPr>
          <w:rFonts w:ascii="Segoe UI" w:hAnsi="Segoe UI" w:cs="Segoe UI"/>
          <w:color w:val="0F1115"/>
          <w:sz w:val="24"/>
          <w:szCs w:val="24"/>
        </w:rPr>
        <w:t>“</w:t>
      </w:r>
      <w:r w:rsidRPr="0080248F">
        <w:rPr>
          <w:rFonts w:ascii="Segoe UI" w:hAnsi="Segoe UI" w:cs="Segoe UI"/>
          <w:color w:val="0F1115"/>
          <w:sz w:val="24"/>
          <w:szCs w:val="24"/>
        </w:rPr>
        <w:t>日程查询</w:t>
      </w:r>
      <w:r w:rsidRPr="0080248F">
        <w:rPr>
          <w:rFonts w:ascii="Segoe UI" w:hAnsi="Segoe UI" w:cs="Segoe UI"/>
          <w:color w:val="0F1115"/>
          <w:sz w:val="24"/>
          <w:szCs w:val="24"/>
        </w:rPr>
        <w:t>”</w:t>
      </w:r>
      <w:r w:rsidRPr="0080248F">
        <w:rPr>
          <w:rFonts w:ascii="Segoe UI" w:hAnsi="Segoe UI" w:cs="Segoe UI"/>
          <w:color w:val="0F1115"/>
          <w:sz w:val="24"/>
          <w:szCs w:val="24"/>
        </w:rPr>
        <w:t>等）；</w:t>
      </w:r>
    </w:p>
    <w:p w14:paraId="4668B9B0" w14:textId="77777777" w:rsidR="00A853DD" w:rsidRPr="0080248F" w:rsidRDefault="00A853DD" w:rsidP="00682AFA">
      <w:pPr>
        <w:widowControl/>
        <w:numPr>
          <w:ilvl w:val="0"/>
          <w:numId w:val="12"/>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b/>
          <w:bCs/>
          <w:color w:val="0F1115"/>
          <w:sz w:val="24"/>
          <w:szCs w:val="24"/>
        </w:rPr>
        <w:t>个性化应答生成</w:t>
      </w:r>
      <w:r w:rsidRPr="0080248F">
        <w:rPr>
          <w:rFonts w:ascii="Segoe UI" w:hAnsi="Segoe UI" w:cs="Segoe UI"/>
          <w:color w:val="0F1115"/>
          <w:sz w:val="24"/>
          <w:szCs w:val="24"/>
        </w:rPr>
        <w:t>：基于用户画像（如常用应用、使用习惯、偏好设置）生成个性化应答内容，应答形式可以是文本、语音或图形界面反馈；</w:t>
      </w:r>
    </w:p>
    <w:p w14:paraId="3AA85C58" w14:textId="77777777" w:rsidR="00A853DD" w:rsidRPr="0080248F" w:rsidRDefault="00A853DD" w:rsidP="00682AFA">
      <w:pPr>
        <w:widowControl/>
        <w:numPr>
          <w:ilvl w:val="0"/>
          <w:numId w:val="12"/>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b/>
          <w:bCs/>
          <w:color w:val="0F1115"/>
          <w:sz w:val="24"/>
          <w:szCs w:val="24"/>
        </w:rPr>
        <w:t>系统部署与性能</w:t>
      </w:r>
      <w:r w:rsidRPr="0080248F">
        <w:rPr>
          <w:rFonts w:ascii="Segoe UI" w:hAnsi="Segoe UI" w:cs="Segoe UI"/>
          <w:color w:val="0F1115"/>
          <w:sz w:val="24"/>
          <w:szCs w:val="24"/>
        </w:rPr>
        <w:t>：</w:t>
      </w:r>
      <w:r w:rsidRPr="0080248F">
        <w:rPr>
          <w:rFonts w:ascii="Segoe UI" w:hAnsi="Segoe UI" w:cs="Segoe UI" w:hint="eastAsia"/>
          <w:color w:val="0F1115"/>
          <w:sz w:val="24"/>
          <w:szCs w:val="24"/>
        </w:rPr>
        <w:t>交互</w:t>
      </w:r>
      <w:r w:rsidRPr="0080248F">
        <w:rPr>
          <w:rFonts w:ascii="Segoe UI" w:hAnsi="Segoe UI" w:cs="Segoe UI"/>
          <w:color w:val="0F1115"/>
          <w:sz w:val="24"/>
          <w:szCs w:val="24"/>
        </w:rPr>
        <w:t>系统</w:t>
      </w:r>
      <w:proofErr w:type="gramStart"/>
      <w:r w:rsidRPr="0080248F">
        <w:rPr>
          <w:rFonts w:ascii="Segoe UI" w:hAnsi="Segoe UI" w:cs="Segoe UI"/>
          <w:color w:val="0F1115"/>
          <w:sz w:val="24"/>
          <w:szCs w:val="24"/>
        </w:rPr>
        <w:t>需支持</w:t>
      </w:r>
      <w:proofErr w:type="gramEnd"/>
      <w:r w:rsidRPr="0080248F">
        <w:rPr>
          <w:rFonts w:ascii="Segoe UI" w:hAnsi="Segoe UI" w:cs="Segoe UI"/>
          <w:color w:val="0F1115"/>
          <w:sz w:val="24"/>
          <w:szCs w:val="24"/>
        </w:rPr>
        <w:t>在端侧（如手机、</w:t>
      </w:r>
      <w:r w:rsidRPr="0080248F">
        <w:rPr>
          <w:rFonts w:ascii="Segoe UI" w:hAnsi="Segoe UI" w:cs="Segoe UI"/>
          <w:color w:val="0F1115"/>
          <w:sz w:val="24"/>
          <w:szCs w:val="24"/>
        </w:rPr>
        <w:t>PC</w:t>
      </w:r>
      <w:r w:rsidRPr="0080248F">
        <w:rPr>
          <w:rFonts w:ascii="Segoe UI" w:hAnsi="Segoe UI" w:cs="Segoe UI"/>
          <w:color w:val="0F1115"/>
          <w:sz w:val="24"/>
          <w:szCs w:val="24"/>
        </w:rPr>
        <w:t>）</w:t>
      </w:r>
      <w:r w:rsidRPr="0080248F">
        <w:rPr>
          <w:rFonts w:ascii="Segoe UI" w:hAnsi="Segoe UI" w:cs="Segoe UI" w:hint="eastAsia"/>
          <w:color w:val="0F1115"/>
          <w:sz w:val="24"/>
          <w:szCs w:val="24"/>
        </w:rPr>
        <w:t>部署，但推理大模型允许部署在服务器或调用公开</w:t>
      </w:r>
      <w:r w:rsidRPr="0080248F">
        <w:rPr>
          <w:rFonts w:ascii="Segoe UI" w:hAnsi="Segoe UI" w:cs="Segoe UI" w:hint="eastAsia"/>
          <w:color w:val="0F1115"/>
          <w:sz w:val="24"/>
          <w:szCs w:val="24"/>
        </w:rPr>
        <w:t>A</w:t>
      </w:r>
      <w:r w:rsidRPr="0080248F">
        <w:rPr>
          <w:rFonts w:ascii="Segoe UI" w:hAnsi="Segoe UI" w:cs="Segoe UI"/>
          <w:color w:val="0F1115"/>
          <w:sz w:val="24"/>
          <w:szCs w:val="24"/>
        </w:rPr>
        <w:t>PI</w:t>
      </w:r>
      <w:r w:rsidRPr="0080248F">
        <w:rPr>
          <w:rFonts w:ascii="Segoe UI" w:hAnsi="Segoe UI" w:cs="Segoe UI"/>
          <w:color w:val="0F1115"/>
          <w:sz w:val="24"/>
          <w:szCs w:val="24"/>
        </w:rPr>
        <w:t>，参数量不超过</w:t>
      </w:r>
      <w:r w:rsidRPr="0080248F">
        <w:rPr>
          <w:rFonts w:ascii="Segoe UI" w:hAnsi="Segoe UI" w:cs="Segoe UI"/>
          <w:color w:val="0F1115"/>
          <w:sz w:val="24"/>
          <w:szCs w:val="24"/>
        </w:rPr>
        <w:t>14B</w:t>
      </w:r>
      <w:r w:rsidRPr="0080248F">
        <w:rPr>
          <w:rFonts w:ascii="Segoe UI" w:hAnsi="Segoe UI" w:cs="Segoe UI" w:hint="eastAsia"/>
          <w:color w:val="0F1115"/>
          <w:sz w:val="24"/>
          <w:szCs w:val="24"/>
        </w:rPr>
        <w:t>，允许额外使用</w:t>
      </w:r>
      <w:r w:rsidRPr="0080248F">
        <w:rPr>
          <w:rFonts w:ascii="Segoe UI" w:hAnsi="Segoe UI" w:cs="Segoe UI" w:hint="eastAsia"/>
          <w:color w:val="0F1115"/>
          <w:sz w:val="24"/>
          <w:szCs w:val="24"/>
        </w:rPr>
        <w:t>3</w:t>
      </w:r>
      <w:r w:rsidRPr="0080248F">
        <w:rPr>
          <w:rFonts w:ascii="Segoe UI" w:hAnsi="Segoe UI" w:cs="Segoe UI" w:hint="eastAsia"/>
          <w:color w:val="0F1115"/>
          <w:sz w:val="24"/>
          <w:szCs w:val="24"/>
        </w:rPr>
        <w:t>个</w:t>
      </w:r>
      <w:r w:rsidRPr="0080248F">
        <w:rPr>
          <w:rFonts w:ascii="Segoe UI" w:hAnsi="Segoe UI" w:cs="Segoe UI" w:hint="eastAsia"/>
          <w:color w:val="0F1115"/>
          <w:sz w:val="24"/>
          <w:szCs w:val="24"/>
        </w:rPr>
        <w:t>3</w:t>
      </w:r>
      <w:r w:rsidRPr="0080248F">
        <w:rPr>
          <w:rFonts w:ascii="Segoe UI" w:hAnsi="Segoe UI" w:cs="Segoe UI"/>
          <w:color w:val="0F1115"/>
          <w:sz w:val="24"/>
          <w:szCs w:val="24"/>
        </w:rPr>
        <w:t>B</w:t>
      </w:r>
      <w:r w:rsidRPr="0080248F">
        <w:rPr>
          <w:rFonts w:ascii="Segoe UI" w:hAnsi="Segoe UI" w:cs="Segoe UI" w:hint="eastAsia"/>
          <w:color w:val="0F1115"/>
          <w:sz w:val="24"/>
          <w:szCs w:val="24"/>
        </w:rPr>
        <w:t>小模型进行数据处理</w:t>
      </w:r>
      <w:r w:rsidRPr="0080248F">
        <w:rPr>
          <w:rFonts w:ascii="Segoe UI" w:hAnsi="Segoe UI" w:cs="Segoe UI"/>
          <w:color w:val="0F1115"/>
          <w:sz w:val="24"/>
          <w:szCs w:val="24"/>
        </w:rPr>
        <w:t>，</w:t>
      </w:r>
      <w:r w:rsidRPr="0080248F">
        <w:rPr>
          <w:rFonts w:ascii="Segoe UI" w:hAnsi="Segoe UI" w:cs="Segoe UI" w:hint="eastAsia"/>
          <w:color w:val="0F1115"/>
          <w:sz w:val="24"/>
          <w:szCs w:val="24"/>
        </w:rPr>
        <w:t>单轮对话</w:t>
      </w:r>
      <w:r w:rsidRPr="0080248F">
        <w:rPr>
          <w:rFonts w:ascii="Segoe UI" w:hAnsi="Segoe UI" w:cs="Segoe UI"/>
          <w:color w:val="0F1115"/>
          <w:sz w:val="24"/>
          <w:szCs w:val="24"/>
        </w:rPr>
        <w:t>响应延时</w:t>
      </w:r>
      <w:r w:rsidRPr="0080248F">
        <w:rPr>
          <w:rFonts w:ascii="Segoe UI" w:hAnsi="Segoe UI" w:cs="Segoe UI"/>
          <w:color w:val="0F1115"/>
          <w:sz w:val="24"/>
          <w:szCs w:val="24"/>
        </w:rPr>
        <w:t>&lt;5s</w:t>
      </w:r>
      <w:r w:rsidRPr="0080248F">
        <w:rPr>
          <w:rFonts w:ascii="Segoe UI" w:hAnsi="Segoe UI" w:cs="Segoe UI"/>
          <w:color w:val="0F1115"/>
          <w:sz w:val="24"/>
          <w:szCs w:val="24"/>
        </w:rPr>
        <w:t>。</w:t>
      </w:r>
    </w:p>
    <w:p w14:paraId="67EB79C7"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t>2</w:t>
      </w:r>
      <w:r w:rsidRPr="0080248F">
        <w:rPr>
          <w:rFonts w:ascii="Segoe UI" w:hAnsi="Segoe UI" w:cs="Segoe UI"/>
          <w:color w:val="0F1115"/>
          <w:sz w:val="24"/>
          <w:szCs w:val="24"/>
        </w:rPr>
        <w:t>）</w:t>
      </w:r>
      <w:r w:rsidRPr="0080248F">
        <w:rPr>
          <w:rFonts w:ascii="Segoe UI" w:hAnsi="Segoe UI" w:cs="Segoe UI" w:hint="eastAsia"/>
          <w:b/>
          <w:bCs/>
          <w:color w:val="0F1115"/>
          <w:sz w:val="24"/>
          <w:szCs w:val="24"/>
        </w:rPr>
        <w:t>文档要求</w:t>
      </w:r>
      <w:r w:rsidRPr="0080248F">
        <w:rPr>
          <w:rFonts w:ascii="Segoe UI" w:hAnsi="Segoe UI" w:cs="Segoe UI"/>
          <w:color w:val="0F1115"/>
          <w:sz w:val="24"/>
          <w:szCs w:val="24"/>
        </w:rPr>
        <w:t>：</w:t>
      </w:r>
    </w:p>
    <w:p w14:paraId="4FABB104" w14:textId="77777777" w:rsidR="00A853DD" w:rsidRPr="0080248F" w:rsidRDefault="00A853DD" w:rsidP="00682AFA">
      <w:pPr>
        <w:widowControl/>
        <w:numPr>
          <w:ilvl w:val="0"/>
          <w:numId w:val="13"/>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参赛者需提交</w:t>
      </w:r>
      <w:r w:rsidRPr="0080248F">
        <w:rPr>
          <w:rFonts w:ascii="Segoe UI" w:hAnsi="Segoe UI" w:cs="Segoe UI" w:hint="eastAsia"/>
          <w:color w:val="0F1115"/>
          <w:sz w:val="24"/>
          <w:szCs w:val="24"/>
        </w:rPr>
        <w:t>方案设计</w:t>
      </w:r>
      <w:r w:rsidRPr="0080248F">
        <w:rPr>
          <w:rFonts w:ascii="Segoe UI" w:hAnsi="Segoe UI" w:cs="Segoe UI"/>
          <w:color w:val="0F1115"/>
          <w:sz w:val="24"/>
          <w:szCs w:val="24"/>
        </w:rPr>
        <w:t>文档，系统阐述多模态对齐、意图理解、个性化应答等关键模块的设计原理、模型选型依据及技术合理性；</w:t>
      </w:r>
    </w:p>
    <w:p w14:paraId="08B2CB9C"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color w:val="0F1115"/>
          <w:sz w:val="24"/>
          <w:szCs w:val="24"/>
        </w:rPr>
        <w:lastRenderedPageBreak/>
        <w:t>3</w:t>
      </w:r>
      <w:r w:rsidRPr="0080248F">
        <w:rPr>
          <w:rFonts w:ascii="Segoe UI" w:hAnsi="Segoe UI" w:cs="Segoe UI"/>
          <w:color w:val="0F1115"/>
          <w:sz w:val="24"/>
          <w:szCs w:val="24"/>
        </w:rPr>
        <w:t>）</w:t>
      </w:r>
      <w:r w:rsidRPr="0080248F">
        <w:rPr>
          <w:rFonts w:ascii="Segoe UI" w:hAnsi="Segoe UI" w:cs="Segoe UI"/>
          <w:b/>
          <w:bCs/>
          <w:color w:val="0F1115"/>
          <w:sz w:val="24"/>
          <w:szCs w:val="24"/>
        </w:rPr>
        <w:t>数据与训练策略</w:t>
      </w:r>
      <w:r w:rsidRPr="0080248F">
        <w:rPr>
          <w:rFonts w:ascii="Segoe UI" w:hAnsi="Segoe UI" w:cs="Segoe UI"/>
          <w:color w:val="0F1115"/>
          <w:sz w:val="24"/>
          <w:szCs w:val="24"/>
        </w:rPr>
        <w:t>：</w:t>
      </w:r>
    </w:p>
    <w:p w14:paraId="4E39DB64" w14:textId="77777777" w:rsidR="00A853DD" w:rsidRPr="0080248F" w:rsidRDefault="00A853DD" w:rsidP="00682AFA">
      <w:pPr>
        <w:widowControl/>
        <w:numPr>
          <w:ilvl w:val="0"/>
          <w:numId w:val="14"/>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参赛者可利用公开数据集（如</w:t>
      </w:r>
      <w:r w:rsidRPr="0080248F">
        <w:rPr>
          <w:rFonts w:ascii="Segoe UI" w:hAnsi="Segoe UI" w:cs="Segoe UI"/>
          <w:color w:val="0F1115"/>
          <w:sz w:val="24"/>
          <w:szCs w:val="24"/>
        </w:rPr>
        <w:t>CMU-MOSEI</w:t>
      </w:r>
      <w:r w:rsidRPr="0080248F">
        <w:rPr>
          <w:rFonts w:ascii="Segoe UI" w:hAnsi="Segoe UI" w:cs="Segoe UI"/>
          <w:color w:val="0F1115"/>
          <w:sz w:val="24"/>
          <w:szCs w:val="24"/>
        </w:rPr>
        <w:t>、</w:t>
      </w:r>
      <w:r w:rsidRPr="0080248F">
        <w:rPr>
          <w:rFonts w:ascii="Segoe UI" w:hAnsi="Segoe UI" w:cs="Segoe UI"/>
          <w:color w:val="0F1115"/>
          <w:sz w:val="24"/>
          <w:szCs w:val="24"/>
        </w:rPr>
        <w:t>IEMOCAP</w:t>
      </w:r>
      <w:r w:rsidRPr="0080248F">
        <w:rPr>
          <w:rFonts w:ascii="Segoe UI" w:hAnsi="Segoe UI" w:cs="Segoe UI"/>
          <w:color w:val="0F1115"/>
          <w:sz w:val="24"/>
          <w:szCs w:val="24"/>
        </w:rPr>
        <w:t>、中文多模态对话数据集等）进行模型训练或数据增强；</w:t>
      </w:r>
    </w:p>
    <w:p w14:paraId="1CA25C41" w14:textId="77777777" w:rsidR="00A853DD" w:rsidRPr="0080248F" w:rsidRDefault="00A853DD" w:rsidP="00682AFA">
      <w:pPr>
        <w:widowControl/>
        <w:numPr>
          <w:ilvl w:val="0"/>
          <w:numId w:val="14"/>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允许结合少量人工标注数据（如不超过</w:t>
      </w:r>
      <w:r w:rsidRPr="0080248F">
        <w:rPr>
          <w:rFonts w:ascii="Segoe UI" w:hAnsi="Segoe UI" w:cs="Segoe UI"/>
          <w:color w:val="0F1115"/>
          <w:sz w:val="24"/>
          <w:szCs w:val="24"/>
        </w:rPr>
        <w:t>500</w:t>
      </w:r>
      <w:r w:rsidRPr="0080248F">
        <w:rPr>
          <w:rFonts w:ascii="Segoe UI" w:hAnsi="Segoe UI" w:cs="Segoe UI"/>
          <w:color w:val="0F1115"/>
          <w:sz w:val="24"/>
          <w:szCs w:val="24"/>
        </w:rPr>
        <w:t>条）优化模型在特定场景下的表现，但需在报告中明确标注数据来源与标注策略；</w:t>
      </w:r>
    </w:p>
    <w:p w14:paraId="1BB9E3AF" w14:textId="77777777" w:rsidR="00A853DD" w:rsidRPr="0080248F" w:rsidRDefault="00A853DD" w:rsidP="00682AFA">
      <w:pPr>
        <w:widowControl/>
        <w:numPr>
          <w:ilvl w:val="0"/>
          <w:numId w:val="14"/>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鼓励使用合成数据、迁移学习、自监督学习等手段提升模型泛化能力。</w:t>
      </w:r>
    </w:p>
    <w:p w14:paraId="456081A6" w14:textId="77777777" w:rsidR="00A853DD" w:rsidRPr="0080248F" w:rsidRDefault="00A853DD" w:rsidP="00682AFA">
      <w:pPr>
        <w:widowControl/>
        <w:shd w:val="clear" w:color="auto" w:fill="FFFFFF"/>
        <w:rPr>
          <w:rFonts w:ascii="Segoe UI" w:hAnsi="Segoe UI" w:cs="Segoe UI"/>
          <w:color w:val="0F1115"/>
          <w:sz w:val="24"/>
          <w:szCs w:val="24"/>
        </w:rPr>
      </w:pPr>
      <w:r w:rsidRPr="0080248F">
        <w:rPr>
          <w:rFonts w:ascii="Segoe UI" w:hAnsi="Segoe UI" w:cs="Segoe UI" w:hint="eastAsia"/>
          <w:color w:val="0F1115"/>
          <w:sz w:val="24"/>
          <w:szCs w:val="24"/>
        </w:rPr>
        <w:t>4</w:t>
      </w:r>
      <w:r w:rsidRPr="0080248F">
        <w:rPr>
          <w:rFonts w:ascii="Segoe UI" w:hAnsi="Segoe UI" w:cs="Segoe UI"/>
          <w:color w:val="0F1115"/>
          <w:sz w:val="24"/>
          <w:szCs w:val="24"/>
        </w:rPr>
        <w:t>）</w:t>
      </w:r>
      <w:r w:rsidRPr="0080248F">
        <w:rPr>
          <w:rFonts w:ascii="Segoe UI" w:hAnsi="Segoe UI" w:cs="Segoe UI"/>
          <w:b/>
          <w:bCs/>
          <w:color w:val="0F1115"/>
          <w:sz w:val="24"/>
          <w:szCs w:val="24"/>
        </w:rPr>
        <w:t>提交内容与评分构成</w:t>
      </w:r>
      <w:r w:rsidRPr="0080248F">
        <w:rPr>
          <w:rFonts w:ascii="Segoe UI" w:hAnsi="Segoe UI" w:cs="Segoe UI"/>
          <w:color w:val="0F1115"/>
          <w:sz w:val="24"/>
          <w:szCs w:val="24"/>
        </w:rPr>
        <w:t>：</w:t>
      </w:r>
    </w:p>
    <w:p w14:paraId="225A8550" w14:textId="77777777" w:rsidR="00A853DD" w:rsidRPr="0080248F" w:rsidRDefault="00A853DD" w:rsidP="00682AFA">
      <w:pPr>
        <w:widowControl/>
        <w:numPr>
          <w:ilvl w:val="0"/>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赛题总分由</w:t>
      </w:r>
      <w:r w:rsidRPr="0080248F">
        <w:rPr>
          <w:rFonts w:ascii="Segoe UI" w:hAnsi="Segoe UI" w:cs="Segoe UI"/>
          <w:b/>
          <w:bCs/>
          <w:color w:val="0F1115"/>
          <w:sz w:val="24"/>
          <w:szCs w:val="24"/>
        </w:rPr>
        <w:t>竞赛得分（</w:t>
      </w:r>
      <w:r w:rsidRPr="0080248F">
        <w:rPr>
          <w:rFonts w:ascii="Segoe UI" w:hAnsi="Segoe UI" w:cs="Segoe UI"/>
          <w:b/>
          <w:bCs/>
          <w:color w:val="0F1115"/>
          <w:sz w:val="24"/>
          <w:szCs w:val="24"/>
        </w:rPr>
        <w:t>50%</w:t>
      </w:r>
      <w:r w:rsidRPr="0080248F">
        <w:rPr>
          <w:rFonts w:ascii="Segoe UI" w:hAnsi="Segoe UI" w:cs="Segoe UI"/>
          <w:b/>
          <w:bCs/>
          <w:color w:val="0F1115"/>
          <w:sz w:val="24"/>
          <w:szCs w:val="24"/>
        </w:rPr>
        <w:t>）</w:t>
      </w:r>
      <w:r w:rsidRPr="0080248F">
        <w:rPr>
          <w:rFonts w:ascii="Segoe UI" w:hAnsi="Segoe UI" w:cs="Segoe UI"/>
          <w:color w:val="0F1115"/>
          <w:sz w:val="24"/>
          <w:szCs w:val="24"/>
        </w:rPr>
        <w:t> </w:t>
      </w:r>
      <w:r w:rsidRPr="0080248F">
        <w:rPr>
          <w:rFonts w:ascii="Segoe UI" w:hAnsi="Segoe UI" w:cs="Segoe UI"/>
          <w:color w:val="0F1115"/>
          <w:sz w:val="24"/>
          <w:szCs w:val="24"/>
        </w:rPr>
        <w:t>和</w:t>
      </w:r>
      <w:r w:rsidRPr="0080248F">
        <w:rPr>
          <w:rFonts w:ascii="Segoe UI" w:hAnsi="Segoe UI" w:cs="Segoe UI"/>
          <w:b/>
          <w:bCs/>
          <w:color w:val="0F1115"/>
          <w:sz w:val="24"/>
          <w:szCs w:val="24"/>
        </w:rPr>
        <w:t>专家评分（</w:t>
      </w:r>
      <w:r w:rsidRPr="0080248F">
        <w:rPr>
          <w:rFonts w:ascii="Segoe UI" w:hAnsi="Segoe UI" w:cs="Segoe UI"/>
          <w:b/>
          <w:bCs/>
          <w:color w:val="0F1115"/>
          <w:sz w:val="24"/>
          <w:szCs w:val="24"/>
        </w:rPr>
        <w:t>50%</w:t>
      </w:r>
      <w:r w:rsidRPr="0080248F">
        <w:rPr>
          <w:rFonts w:ascii="Segoe UI" w:hAnsi="Segoe UI" w:cs="Segoe UI"/>
          <w:b/>
          <w:bCs/>
          <w:color w:val="0F1115"/>
          <w:sz w:val="24"/>
          <w:szCs w:val="24"/>
        </w:rPr>
        <w:t>）</w:t>
      </w:r>
      <w:r w:rsidRPr="0080248F">
        <w:rPr>
          <w:rFonts w:ascii="Segoe UI" w:hAnsi="Segoe UI" w:cs="Segoe UI"/>
          <w:color w:val="0F1115"/>
          <w:sz w:val="24"/>
          <w:szCs w:val="24"/>
        </w:rPr>
        <w:t> </w:t>
      </w:r>
      <w:r w:rsidRPr="0080248F">
        <w:rPr>
          <w:rFonts w:ascii="Segoe UI" w:hAnsi="Segoe UI" w:cs="Segoe UI"/>
          <w:color w:val="0F1115"/>
          <w:sz w:val="24"/>
          <w:szCs w:val="24"/>
        </w:rPr>
        <w:t>组成；</w:t>
      </w:r>
    </w:p>
    <w:p w14:paraId="05B916E6" w14:textId="77777777" w:rsidR="00A853DD" w:rsidRPr="0080248F" w:rsidRDefault="00A853DD" w:rsidP="00682AFA">
      <w:pPr>
        <w:widowControl/>
        <w:numPr>
          <w:ilvl w:val="0"/>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竞赛得分基于</w:t>
      </w:r>
      <w:r w:rsidRPr="0080248F">
        <w:rPr>
          <w:rFonts w:ascii="Segoe UI" w:hAnsi="Segoe UI" w:cs="Segoe UI" w:hint="eastAsia"/>
          <w:color w:val="0F1115"/>
          <w:sz w:val="24"/>
          <w:szCs w:val="24"/>
        </w:rPr>
        <w:t>公开</w:t>
      </w:r>
      <w:r w:rsidRPr="0080248F">
        <w:rPr>
          <w:rFonts w:ascii="Segoe UI" w:hAnsi="Segoe UI" w:cs="Segoe UI"/>
          <w:color w:val="0F1115"/>
          <w:sz w:val="24"/>
          <w:szCs w:val="24"/>
        </w:rPr>
        <w:t>测试集自动评测结果，考察系统在标准场景下的性能；</w:t>
      </w:r>
    </w:p>
    <w:p w14:paraId="28B017F3" w14:textId="77777777" w:rsidR="00A853DD" w:rsidRPr="0080248F" w:rsidRDefault="00A853DD" w:rsidP="00682AFA">
      <w:pPr>
        <w:widowControl/>
        <w:numPr>
          <w:ilvl w:val="0"/>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专家评分由评委组对选手提交的方案新颖性、合理性、</w:t>
      </w:r>
      <w:proofErr w:type="gramStart"/>
      <w:r w:rsidRPr="0080248F">
        <w:rPr>
          <w:rFonts w:ascii="Segoe UI" w:hAnsi="Segoe UI" w:cs="Segoe UI"/>
          <w:color w:val="0F1115"/>
          <w:sz w:val="24"/>
          <w:szCs w:val="24"/>
        </w:rPr>
        <w:t>端侧部署</w:t>
      </w:r>
      <w:proofErr w:type="gramEnd"/>
      <w:r w:rsidRPr="0080248F">
        <w:rPr>
          <w:rFonts w:ascii="Segoe UI" w:hAnsi="Segoe UI" w:cs="Segoe UI"/>
          <w:color w:val="0F1115"/>
          <w:sz w:val="24"/>
          <w:szCs w:val="24"/>
        </w:rPr>
        <w:t>可行性等进行综合评定，同时使用华为内部的多模态交互测试数据集进行泛化性评估；</w:t>
      </w:r>
    </w:p>
    <w:p w14:paraId="06938711" w14:textId="77777777" w:rsidR="00A853DD" w:rsidRPr="0080248F" w:rsidRDefault="00A853DD" w:rsidP="00682AFA">
      <w:pPr>
        <w:widowControl/>
        <w:numPr>
          <w:ilvl w:val="0"/>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参赛选手需提交：</w:t>
      </w:r>
    </w:p>
    <w:p w14:paraId="64B15D15" w14:textId="77777777" w:rsidR="00A853DD" w:rsidRPr="0080248F" w:rsidRDefault="00A853DD" w:rsidP="00682AFA">
      <w:pPr>
        <w:widowControl/>
        <w:numPr>
          <w:ilvl w:val="1"/>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hint="eastAsia"/>
          <w:color w:val="0F1115"/>
          <w:sz w:val="24"/>
          <w:szCs w:val="24"/>
        </w:rPr>
        <w:t>方案</w:t>
      </w:r>
      <w:r w:rsidRPr="0080248F">
        <w:rPr>
          <w:rFonts w:ascii="Segoe UI" w:hAnsi="Segoe UI" w:cs="Segoe UI"/>
          <w:color w:val="0F1115"/>
          <w:sz w:val="24"/>
          <w:szCs w:val="24"/>
        </w:rPr>
        <w:t>代码（包含推理脚本、模型权重或模型结构说明，支持</w:t>
      </w:r>
      <w:proofErr w:type="gramStart"/>
      <w:r w:rsidRPr="0080248F">
        <w:rPr>
          <w:rFonts w:ascii="Segoe UI" w:hAnsi="Segoe UI" w:cs="Segoe UI"/>
          <w:color w:val="0F1115"/>
          <w:sz w:val="24"/>
          <w:szCs w:val="24"/>
        </w:rPr>
        <w:t>在端侧运行</w:t>
      </w:r>
      <w:proofErr w:type="gramEnd"/>
      <w:r w:rsidRPr="0080248F">
        <w:rPr>
          <w:rFonts w:ascii="Segoe UI" w:hAnsi="Segoe UI" w:cs="Segoe UI"/>
          <w:color w:val="0F1115"/>
          <w:sz w:val="24"/>
          <w:szCs w:val="24"/>
        </w:rPr>
        <w:t>）；</w:t>
      </w:r>
    </w:p>
    <w:p w14:paraId="034CDA88" w14:textId="77777777" w:rsidR="00A853DD" w:rsidRPr="0080248F" w:rsidRDefault="00A853DD" w:rsidP="00682AFA">
      <w:pPr>
        <w:widowControl/>
        <w:numPr>
          <w:ilvl w:val="1"/>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使用说明文件（详细描述系统架构、模块功能、运行流程、数据处理方式）；</w:t>
      </w:r>
    </w:p>
    <w:p w14:paraId="36683619" w14:textId="77777777" w:rsidR="00A853DD" w:rsidRPr="0080248F" w:rsidRDefault="00A853DD" w:rsidP="00682AFA">
      <w:pPr>
        <w:widowControl/>
        <w:numPr>
          <w:ilvl w:val="1"/>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可解释性文档（包括关键模块设计思路、调优策略、实验分析等）；</w:t>
      </w:r>
    </w:p>
    <w:p w14:paraId="56F03ABE" w14:textId="77777777" w:rsidR="00A853DD" w:rsidRPr="0080248F" w:rsidRDefault="00A853DD" w:rsidP="00682AFA">
      <w:pPr>
        <w:widowControl/>
        <w:numPr>
          <w:ilvl w:val="1"/>
          <w:numId w:val="15"/>
        </w:numPr>
        <w:shd w:val="clear" w:color="auto" w:fill="FFFFFF"/>
        <w:autoSpaceDE/>
        <w:autoSpaceDN/>
        <w:adjustRightInd/>
        <w:ind w:left="0"/>
        <w:rPr>
          <w:rFonts w:ascii="Segoe UI" w:hAnsi="Segoe UI" w:cs="Segoe UI"/>
          <w:color w:val="0F1115"/>
          <w:sz w:val="24"/>
          <w:szCs w:val="24"/>
        </w:rPr>
      </w:pPr>
      <w:r w:rsidRPr="0080248F">
        <w:rPr>
          <w:rFonts w:ascii="Segoe UI" w:hAnsi="Segoe UI" w:cs="Segoe UI"/>
          <w:color w:val="0F1115"/>
          <w:sz w:val="24"/>
          <w:szCs w:val="24"/>
        </w:rPr>
        <w:t>在公开测试集上的运行结果报告。</w:t>
      </w:r>
    </w:p>
    <w:p w14:paraId="198E6C92" w14:textId="2098DABA" w:rsidR="00A853DD" w:rsidRDefault="00A853DD" w:rsidP="00775BB5">
      <w:pPr>
        <w:spacing w:line="240" w:lineRule="auto"/>
        <w:rPr>
          <w:rFonts w:ascii="宋体" w:hAnsi="宋体"/>
          <w:sz w:val="24"/>
          <w:szCs w:val="24"/>
        </w:rPr>
      </w:pPr>
    </w:p>
    <w:p w14:paraId="75CEE5A1" w14:textId="6A2C9D2D" w:rsidR="004D4EE4" w:rsidRDefault="004D4EE4" w:rsidP="00775BB5">
      <w:pPr>
        <w:spacing w:line="240" w:lineRule="auto"/>
        <w:rPr>
          <w:rFonts w:asciiTheme="minorEastAsia" w:eastAsiaTheme="minorEastAsia" w:hAnsiTheme="minorEastAsia"/>
          <w:b/>
          <w:kern w:val="2"/>
          <w:sz w:val="24"/>
          <w:szCs w:val="24"/>
        </w:rPr>
      </w:pPr>
      <w:r>
        <w:rPr>
          <w:rFonts w:asciiTheme="minorEastAsia" w:eastAsiaTheme="minorEastAsia" w:hAnsiTheme="minorEastAsia"/>
          <w:b/>
          <w:kern w:val="2"/>
          <w:sz w:val="24"/>
          <w:szCs w:val="24"/>
        </w:rPr>
        <w:t>4.</w:t>
      </w:r>
      <w:r w:rsidRPr="00347433">
        <w:rPr>
          <w:rFonts w:asciiTheme="minorEastAsia" w:eastAsiaTheme="minorEastAsia" w:hAnsiTheme="minorEastAsia" w:hint="eastAsia"/>
          <w:b/>
          <w:kern w:val="2"/>
          <w:sz w:val="24"/>
          <w:szCs w:val="24"/>
        </w:rPr>
        <w:t>咨询专家及联系邮箱</w:t>
      </w:r>
    </w:p>
    <w:p w14:paraId="3A566E84" w14:textId="316ADC25" w:rsidR="00A853DD" w:rsidRPr="0070757D" w:rsidRDefault="00F109D2" w:rsidP="00775BB5">
      <w:pPr>
        <w:spacing w:line="240" w:lineRule="auto"/>
        <w:rPr>
          <w:rFonts w:asciiTheme="minorEastAsia" w:eastAsiaTheme="minorEastAsia" w:hAnsiTheme="minorEastAsia"/>
          <w:sz w:val="32"/>
          <w:szCs w:val="32"/>
        </w:rPr>
      </w:pPr>
      <w:r w:rsidRPr="0070757D">
        <w:rPr>
          <w:rFonts w:asciiTheme="minorEastAsia" w:eastAsiaTheme="minorEastAsia" w:hAnsiTheme="minorEastAsia"/>
          <w:sz w:val="24"/>
          <w:szCs w:val="24"/>
        </w:rPr>
        <w:t>彭剑威</w:t>
      </w:r>
      <w:r w:rsidR="0070757D">
        <w:rPr>
          <w:rFonts w:asciiTheme="minorEastAsia" w:eastAsiaTheme="minorEastAsia" w:hAnsiTheme="minorEastAsia"/>
          <w:sz w:val="24"/>
          <w:szCs w:val="24"/>
        </w:rPr>
        <w:t xml:space="preserve">- </w:t>
      </w:r>
      <w:r w:rsidRPr="0070757D">
        <w:rPr>
          <w:rFonts w:asciiTheme="minorEastAsia" w:eastAsiaTheme="minorEastAsia" w:hAnsiTheme="minorEastAsia" w:hint="eastAsia"/>
          <w:sz w:val="24"/>
          <w:szCs w:val="24"/>
          <w:shd w:val="clear" w:color="auto" w:fill="FFFFFF"/>
        </w:rPr>
        <w:t>pengjianwei2@huawei.com</w:t>
      </w:r>
    </w:p>
    <w:p w14:paraId="797A60E5" w14:textId="66E4227B" w:rsidR="00A853DD" w:rsidRDefault="00A853DD" w:rsidP="00775BB5">
      <w:pPr>
        <w:spacing w:line="240" w:lineRule="auto"/>
        <w:rPr>
          <w:rFonts w:ascii="宋体" w:hAnsi="宋体"/>
          <w:sz w:val="24"/>
          <w:szCs w:val="24"/>
        </w:rPr>
      </w:pPr>
    </w:p>
    <w:p w14:paraId="7EEBD4E8" w14:textId="636C4F8B" w:rsidR="00356336" w:rsidRDefault="00356336" w:rsidP="00775BB5">
      <w:pPr>
        <w:spacing w:line="240" w:lineRule="auto"/>
        <w:rPr>
          <w:rFonts w:ascii="宋体" w:hAnsi="宋体"/>
          <w:sz w:val="24"/>
          <w:szCs w:val="24"/>
        </w:rPr>
      </w:pPr>
      <w:r>
        <w:rPr>
          <w:rFonts w:ascii="宋体" w:hAnsi="宋体" w:hint="eastAsia"/>
          <w:sz w:val="24"/>
          <w:szCs w:val="24"/>
        </w:rPr>
        <w:t>5.赛题讨论链接</w:t>
      </w:r>
    </w:p>
    <w:p w14:paraId="72D3B4DF" w14:textId="26389BAA" w:rsidR="00356336" w:rsidRDefault="00483AEA" w:rsidP="00775BB5">
      <w:pPr>
        <w:spacing w:line="240" w:lineRule="auto"/>
        <w:rPr>
          <w:rFonts w:ascii="宋体" w:hAnsi="宋体"/>
          <w:sz w:val="24"/>
          <w:szCs w:val="24"/>
        </w:rPr>
      </w:pPr>
      <w:hyperlink r:id="rId27" w:anchor="/races/competitions/1264756163677831168" w:history="1">
        <w:r w:rsidR="00195744" w:rsidRPr="001B797F">
          <w:rPr>
            <w:rStyle w:val="af6"/>
            <w:rFonts w:ascii="宋体" w:hAnsi="宋体"/>
            <w:sz w:val="24"/>
            <w:szCs w:val="24"/>
          </w:rPr>
          <w:t>https://www.chaspark.com/#/rac</w:t>
        </w:r>
        <w:r w:rsidR="00195744" w:rsidRPr="001B797F">
          <w:rPr>
            <w:rStyle w:val="af6"/>
            <w:rFonts w:ascii="宋体" w:hAnsi="宋体"/>
            <w:sz w:val="24"/>
            <w:szCs w:val="24"/>
          </w:rPr>
          <w:t>e</w:t>
        </w:r>
        <w:r w:rsidR="00195744" w:rsidRPr="001B797F">
          <w:rPr>
            <w:rStyle w:val="af6"/>
            <w:rFonts w:ascii="宋体" w:hAnsi="宋体"/>
            <w:sz w:val="24"/>
            <w:szCs w:val="24"/>
          </w:rPr>
          <w:t>s/competitions/1264756163677831168</w:t>
        </w:r>
      </w:hyperlink>
    </w:p>
    <w:p w14:paraId="3F334562" w14:textId="77777777" w:rsidR="00195744" w:rsidRPr="00195744" w:rsidRDefault="00195744" w:rsidP="00775BB5">
      <w:pPr>
        <w:spacing w:line="240" w:lineRule="auto"/>
        <w:rPr>
          <w:rFonts w:ascii="宋体" w:hAnsi="宋体"/>
          <w:sz w:val="24"/>
          <w:szCs w:val="24"/>
        </w:rPr>
      </w:pPr>
    </w:p>
    <w:p w14:paraId="590BBB19" w14:textId="321595EF" w:rsidR="00A853DD" w:rsidRDefault="00A853DD" w:rsidP="00775BB5">
      <w:pPr>
        <w:spacing w:line="240" w:lineRule="auto"/>
        <w:rPr>
          <w:rFonts w:ascii="宋体" w:hAnsi="宋体"/>
          <w:sz w:val="24"/>
          <w:szCs w:val="24"/>
        </w:rPr>
      </w:pPr>
    </w:p>
    <w:p w14:paraId="07EEC21D" w14:textId="77777777" w:rsidR="00945567" w:rsidRDefault="00945567" w:rsidP="00955012">
      <w:pPr>
        <w:outlineLvl w:val="0"/>
        <w:rPr>
          <w:rFonts w:asciiTheme="minorEastAsia" w:eastAsiaTheme="minorEastAsia" w:hAnsiTheme="minorEastAsia" w:cs="Arial"/>
          <w:b/>
          <w:sz w:val="24"/>
          <w:szCs w:val="24"/>
        </w:rPr>
      </w:pPr>
      <w:bookmarkStart w:id="3" w:name="heading_1"/>
      <w:r>
        <w:rPr>
          <w:rFonts w:asciiTheme="minorEastAsia" w:eastAsiaTheme="minorEastAsia" w:hAnsiTheme="minorEastAsia" w:cs="Arial" w:hint="eastAsia"/>
          <w:b/>
          <w:sz w:val="24"/>
          <w:szCs w:val="24"/>
        </w:rPr>
        <w:t>赛题六</w:t>
      </w:r>
    </w:p>
    <w:p w14:paraId="073CA59E" w14:textId="27B15992" w:rsidR="00945567" w:rsidRPr="00945567" w:rsidRDefault="00945567" w:rsidP="00955012">
      <w:pPr>
        <w:outlineLvl w:val="0"/>
        <w:rPr>
          <w:rFonts w:asciiTheme="minorEastAsia" w:eastAsiaTheme="minorEastAsia" w:hAnsiTheme="minorEastAsia" w:cs="Arial"/>
          <w:b/>
          <w:sz w:val="24"/>
          <w:szCs w:val="24"/>
        </w:rPr>
      </w:pPr>
      <w:r>
        <w:rPr>
          <w:rFonts w:asciiTheme="minorEastAsia" w:eastAsiaTheme="minorEastAsia" w:hAnsiTheme="minorEastAsia" w:cs="Arial" w:hint="eastAsia"/>
          <w:b/>
          <w:sz w:val="24"/>
          <w:szCs w:val="24"/>
        </w:rPr>
        <w:t>1</w:t>
      </w:r>
      <w:r>
        <w:rPr>
          <w:rFonts w:asciiTheme="minorEastAsia" w:eastAsiaTheme="minorEastAsia" w:hAnsiTheme="minorEastAsia" w:cs="Arial"/>
          <w:b/>
          <w:sz w:val="24"/>
          <w:szCs w:val="24"/>
        </w:rPr>
        <w:t>.</w:t>
      </w:r>
      <w:r w:rsidRPr="00945567">
        <w:rPr>
          <w:rFonts w:asciiTheme="minorEastAsia" w:eastAsiaTheme="minorEastAsia" w:hAnsiTheme="minorEastAsia" w:cs="Arial" w:hint="eastAsia"/>
          <w:b/>
          <w:sz w:val="24"/>
          <w:szCs w:val="24"/>
        </w:rPr>
        <w:t>题目名称</w:t>
      </w:r>
    </w:p>
    <w:p w14:paraId="230BD921" w14:textId="3A91D246" w:rsidR="00A853DD" w:rsidRPr="00945567" w:rsidRDefault="00945567" w:rsidP="00955012">
      <w:pPr>
        <w:outlineLvl w:val="0"/>
        <w:rPr>
          <w:rFonts w:asciiTheme="minorEastAsia" w:eastAsiaTheme="minorEastAsia" w:hAnsiTheme="minorEastAsia"/>
          <w:bCs/>
          <w:sz w:val="24"/>
          <w:szCs w:val="24"/>
        </w:rPr>
      </w:pPr>
      <w:r w:rsidRPr="00945567">
        <w:rPr>
          <w:rFonts w:asciiTheme="minorEastAsia" w:eastAsiaTheme="minorEastAsia" w:hAnsiTheme="minorEastAsia" w:cs="Arial"/>
          <w:bCs/>
          <w:sz w:val="24"/>
          <w:szCs w:val="24"/>
        </w:rPr>
        <w:t>基于CANN的分布式通信算法设计与优化</w:t>
      </w:r>
      <w:bookmarkEnd w:id="3"/>
    </w:p>
    <w:p w14:paraId="189597E0" w14:textId="20A69BF4" w:rsidR="00A853DD" w:rsidRPr="00A853DD" w:rsidRDefault="00945567" w:rsidP="00955012">
      <w:pPr>
        <w:outlineLvl w:val="1"/>
        <w:rPr>
          <w:rFonts w:asciiTheme="minorEastAsia" w:eastAsiaTheme="minorEastAsia" w:hAnsiTheme="minorEastAsia" w:cs="Arial"/>
          <w:b/>
          <w:sz w:val="24"/>
          <w:szCs w:val="24"/>
        </w:rPr>
      </w:pPr>
      <w:bookmarkStart w:id="4" w:name="heading_2"/>
      <w:r>
        <w:rPr>
          <w:rFonts w:asciiTheme="minorEastAsia" w:eastAsiaTheme="minorEastAsia" w:hAnsiTheme="minorEastAsia" w:cs="Arial" w:hint="eastAsia"/>
          <w:b/>
          <w:sz w:val="24"/>
          <w:szCs w:val="24"/>
        </w:rPr>
        <w:t>2</w:t>
      </w:r>
      <w:r>
        <w:rPr>
          <w:rFonts w:asciiTheme="minorEastAsia" w:eastAsiaTheme="minorEastAsia" w:hAnsiTheme="minorEastAsia" w:cs="Arial"/>
          <w:b/>
          <w:sz w:val="24"/>
          <w:szCs w:val="24"/>
        </w:rPr>
        <w:t>.</w:t>
      </w:r>
      <w:r>
        <w:rPr>
          <w:rFonts w:asciiTheme="minorEastAsia" w:eastAsiaTheme="minorEastAsia" w:hAnsiTheme="minorEastAsia" w:cs="Arial" w:hint="eastAsia"/>
          <w:b/>
          <w:sz w:val="24"/>
          <w:szCs w:val="24"/>
        </w:rPr>
        <w:t>题目</w:t>
      </w:r>
      <w:r w:rsidR="00A853DD" w:rsidRPr="00A853DD">
        <w:rPr>
          <w:rFonts w:asciiTheme="minorEastAsia" w:eastAsiaTheme="minorEastAsia" w:hAnsiTheme="minorEastAsia" w:cs="Arial" w:hint="eastAsia"/>
          <w:b/>
          <w:sz w:val="24"/>
          <w:szCs w:val="24"/>
        </w:rPr>
        <w:t>背景</w:t>
      </w:r>
    </w:p>
    <w:p w14:paraId="3DF03624" w14:textId="77777777" w:rsidR="00A853DD" w:rsidRPr="00A853DD" w:rsidRDefault="00A853DD" w:rsidP="00EF4C2D">
      <w:pPr>
        <w:outlineLvl w:val="1"/>
        <w:rPr>
          <w:rFonts w:asciiTheme="minorEastAsia" w:eastAsiaTheme="minorEastAsia" w:hAnsiTheme="minorEastAsia" w:cs="Arial"/>
          <w:sz w:val="24"/>
          <w:szCs w:val="24"/>
        </w:rPr>
      </w:pPr>
      <w:r w:rsidRPr="00A853DD">
        <w:rPr>
          <w:rFonts w:asciiTheme="minorEastAsia" w:eastAsiaTheme="minorEastAsia" w:hAnsiTheme="minorEastAsia" w:cs="Arial"/>
          <w:sz w:val="24"/>
          <w:szCs w:val="24"/>
        </w:rPr>
        <w:t>近年来，大语言模型与多模态基础模型的参数量呈</w:t>
      </w:r>
      <w:proofErr w:type="gramStart"/>
      <w:r w:rsidRPr="00A853DD">
        <w:rPr>
          <w:rFonts w:asciiTheme="minorEastAsia" w:eastAsiaTheme="minorEastAsia" w:hAnsiTheme="minorEastAsia" w:cs="Arial"/>
          <w:sz w:val="24"/>
          <w:szCs w:val="24"/>
        </w:rPr>
        <w:t>指数级扩张</w:t>
      </w:r>
      <w:proofErr w:type="gramEnd"/>
      <w:r w:rsidRPr="00A853DD">
        <w:rPr>
          <w:rFonts w:asciiTheme="minorEastAsia" w:eastAsiaTheme="minorEastAsia" w:hAnsiTheme="minorEastAsia" w:cs="Arial"/>
          <w:sz w:val="24"/>
          <w:szCs w:val="24"/>
        </w:rPr>
        <w:t>，从百亿、千亿迈向万亿级别，其复杂的深度神经网络架构与稀疏混合专家（</w:t>
      </w:r>
      <w:proofErr w:type="spellStart"/>
      <w:r w:rsidRPr="00A853DD">
        <w:rPr>
          <w:rFonts w:asciiTheme="minorEastAsia" w:eastAsiaTheme="minorEastAsia" w:hAnsiTheme="minorEastAsia" w:cs="Arial"/>
          <w:sz w:val="24"/>
          <w:szCs w:val="24"/>
        </w:rPr>
        <w:t>MoE</w:t>
      </w:r>
      <w:proofErr w:type="spellEnd"/>
      <w:r w:rsidRPr="00A853DD">
        <w:rPr>
          <w:rFonts w:asciiTheme="minorEastAsia" w:eastAsiaTheme="minorEastAsia" w:hAnsiTheme="minorEastAsia" w:cs="Arial"/>
          <w:sz w:val="24"/>
          <w:szCs w:val="24"/>
        </w:rPr>
        <w:t>）设计进一步加剧了计算与存储</w:t>
      </w:r>
      <w:r w:rsidRPr="00A853DD">
        <w:rPr>
          <w:rFonts w:asciiTheme="minorEastAsia" w:eastAsiaTheme="minorEastAsia" w:hAnsiTheme="minorEastAsia" w:cs="Arial"/>
          <w:sz w:val="24"/>
          <w:szCs w:val="24"/>
        </w:rPr>
        <w:lastRenderedPageBreak/>
        <w:t>压力。</w:t>
      </w:r>
      <w:proofErr w:type="gramStart"/>
      <w:r w:rsidRPr="00A853DD">
        <w:rPr>
          <w:rFonts w:asciiTheme="minorEastAsia" w:eastAsiaTheme="minorEastAsia" w:hAnsiTheme="minorEastAsia" w:cs="Arial"/>
          <w:sz w:val="24"/>
          <w:szCs w:val="24"/>
        </w:rPr>
        <w:t>单卡算力与显存已远不</w:t>
      </w:r>
      <w:proofErr w:type="gramEnd"/>
      <w:r w:rsidRPr="00A853DD">
        <w:rPr>
          <w:rFonts w:asciiTheme="minorEastAsia" w:eastAsiaTheme="minorEastAsia" w:hAnsiTheme="minorEastAsia" w:cs="Arial"/>
          <w:sz w:val="24"/>
          <w:szCs w:val="24"/>
        </w:rPr>
        <w:t>足以支撑大规模训练与推理，必须依托数据并行、张量并行、流水线并行及专家并行等多维分布式策略，将模型参数、梯度与</w:t>
      </w:r>
      <w:proofErr w:type="gramStart"/>
      <w:r w:rsidRPr="00A853DD">
        <w:rPr>
          <w:rFonts w:asciiTheme="minorEastAsia" w:eastAsiaTheme="minorEastAsia" w:hAnsiTheme="minorEastAsia" w:cs="Arial"/>
          <w:sz w:val="24"/>
          <w:szCs w:val="24"/>
        </w:rPr>
        <w:t>激活值</w:t>
      </w:r>
      <w:proofErr w:type="gramEnd"/>
      <w:r w:rsidRPr="00A853DD">
        <w:rPr>
          <w:rFonts w:asciiTheme="minorEastAsia" w:eastAsiaTheme="minorEastAsia" w:hAnsiTheme="minorEastAsia" w:cs="Arial"/>
          <w:sz w:val="24"/>
          <w:szCs w:val="24"/>
        </w:rPr>
        <w:t>拆解至数百乃至数千张 GPU 组成的高性能集群中协同执行。在此过程中，</w:t>
      </w:r>
      <w:proofErr w:type="gramStart"/>
      <w:r w:rsidRPr="00A853DD">
        <w:rPr>
          <w:rFonts w:asciiTheme="minorEastAsia" w:eastAsiaTheme="minorEastAsia" w:hAnsiTheme="minorEastAsia" w:cs="Arial"/>
          <w:sz w:val="24"/>
          <w:szCs w:val="24"/>
        </w:rPr>
        <w:t>跨卡参数</w:t>
      </w:r>
      <w:proofErr w:type="gramEnd"/>
      <w:r w:rsidRPr="00A853DD">
        <w:rPr>
          <w:rFonts w:asciiTheme="minorEastAsia" w:eastAsiaTheme="minorEastAsia" w:hAnsiTheme="minorEastAsia" w:cs="Arial"/>
          <w:sz w:val="24"/>
          <w:szCs w:val="24"/>
        </w:rPr>
        <w:t xml:space="preserve">分发、梯度聚合、张量同步与专家路由等集合通信操作的开销急剧膨胀，通信耗时在单轮迭代中的占比从早期小模型的不足 10%，攀升至千亿级模型训练的 30%–50%，在 </w:t>
      </w:r>
      <w:proofErr w:type="spellStart"/>
      <w:r w:rsidRPr="00A853DD">
        <w:rPr>
          <w:rFonts w:asciiTheme="minorEastAsia" w:eastAsiaTheme="minorEastAsia" w:hAnsiTheme="minorEastAsia" w:cs="Arial"/>
          <w:sz w:val="24"/>
          <w:szCs w:val="24"/>
        </w:rPr>
        <w:t>MoE</w:t>
      </w:r>
      <w:proofErr w:type="spellEnd"/>
      <w:r w:rsidRPr="00A853DD">
        <w:rPr>
          <w:rFonts w:asciiTheme="minorEastAsia" w:eastAsiaTheme="minorEastAsia" w:hAnsiTheme="minorEastAsia" w:cs="Arial"/>
          <w:sz w:val="24"/>
          <w:szCs w:val="24"/>
        </w:rPr>
        <w:t xml:space="preserve"> 架构与</w:t>
      </w:r>
      <w:proofErr w:type="gramStart"/>
      <w:r w:rsidRPr="00A853DD">
        <w:rPr>
          <w:rFonts w:asciiTheme="minorEastAsia" w:eastAsiaTheme="minorEastAsia" w:hAnsiTheme="minorEastAsia" w:cs="Arial"/>
          <w:sz w:val="24"/>
          <w:szCs w:val="24"/>
        </w:rPr>
        <w:t>千卡级集群</w:t>
      </w:r>
      <w:proofErr w:type="gramEnd"/>
      <w:r w:rsidRPr="00A853DD">
        <w:rPr>
          <w:rFonts w:asciiTheme="minorEastAsia" w:eastAsiaTheme="minorEastAsia" w:hAnsiTheme="minorEastAsia" w:cs="Arial"/>
          <w:sz w:val="24"/>
          <w:szCs w:val="24"/>
        </w:rPr>
        <w:t>场景下更突破 60%。随着 GPU 计算性能持续提升、网络带宽增长相对滞后，通信瓶颈已从辅助性开销转变为制约系统扩展性、</w:t>
      </w:r>
      <w:proofErr w:type="gramStart"/>
      <w:r w:rsidRPr="00A853DD">
        <w:rPr>
          <w:rFonts w:asciiTheme="minorEastAsia" w:eastAsiaTheme="minorEastAsia" w:hAnsiTheme="minorEastAsia" w:cs="Arial"/>
          <w:sz w:val="24"/>
          <w:szCs w:val="24"/>
        </w:rPr>
        <w:t>算力利用率</w:t>
      </w:r>
      <w:proofErr w:type="gramEnd"/>
      <w:r w:rsidRPr="00A853DD">
        <w:rPr>
          <w:rFonts w:asciiTheme="minorEastAsia" w:eastAsiaTheme="minorEastAsia" w:hAnsiTheme="minorEastAsia" w:cs="Arial"/>
          <w:sz w:val="24"/>
          <w:szCs w:val="24"/>
        </w:rPr>
        <w:t>与训练收敛速度的核心壁垒。传统通信库与拓扑策略难以适配大模型高并发、高带宽、低延迟的通信需求，导致大量计算资源长期处于等待状态，集群</w:t>
      </w:r>
      <w:proofErr w:type="gramStart"/>
      <w:r w:rsidRPr="00A853DD">
        <w:rPr>
          <w:rFonts w:asciiTheme="minorEastAsia" w:eastAsiaTheme="minorEastAsia" w:hAnsiTheme="minorEastAsia" w:cs="Arial"/>
          <w:sz w:val="24"/>
          <w:szCs w:val="24"/>
        </w:rPr>
        <w:t>有效算力无法</w:t>
      </w:r>
      <w:proofErr w:type="gramEnd"/>
      <w:r w:rsidRPr="00A853DD">
        <w:rPr>
          <w:rFonts w:asciiTheme="minorEastAsia" w:eastAsiaTheme="minorEastAsia" w:hAnsiTheme="minorEastAsia" w:cs="Arial"/>
          <w:sz w:val="24"/>
          <w:szCs w:val="24"/>
        </w:rPr>
        <w:t>充分释放。在此背景下，面向大模型分布式场景的通信机制创新、传输算法优化、拓扑感知调度与计算 — 通信重叠技术，成为突破性能天花板、支撑超大规模模型高效训练与部署的关键路径，亦是当前 AI 基础设施领域亟待攻克的前沿课题。</w:t>
      </w:r>
    </w:p>
    <w:p w14:paraId="4359E965" w14:textId="2904E4DB" w:rsidR="00A853DD" w:rsidRPr="00A853DD" w:rsidRDefault="00E8587F" w:rsidP="00EF4C2D">
      <w:pPr>
        <w:outlineLvl w:val="1"/>
        <w:rPr>
          <w:rFonts w:asciiTheme="minorEastAsia" w:eastAsiaTheme="minorEastAsia" w:hAnsiTheme="minorEastAsia"/>
          <w:sz w:val="24"/>
          <w:szCs w:val="24"/>
        </w:rPr>
      </w:pPr>
      <w:r>
        <w:rPr>
          <w:rFonts w:asciiTheme="minorEastAsia" w:eastAsiaTheme="minorEastAsia" w:hAnsiTheme="minorEastAsia" w:cs="Arial" w:hint="eastAsia"/>
          <w:b/>
          <w:sz w:val="24"/>
          <w:szCs w:val="24"/>
        </w:rPr>
        <w:t>3</w:t>
      </w:r>
      <w:r>
        <w:rPr>
          <w:rFonts w:asciiTheme="minorEastAsia" w:eastAsiaTheme="minorEastAsia" w:hAnsiTheme="minorEastAsia" w:cs="Arial"/>
          <w:b/>
          <w:sz w:val="24"/>
          <w:szCs w:val="24"/>
        </w:rPr>
        <w:t>.</w:t>
      </w:r>
      <w:r w:rsidR="00A853DD" w:rsidRPr="00A853DD">
        <w:rPr>
          <w:rFonts w:asciiTheme="minorEastAsia" w:eastAsiaTheme="minorEastAsia" w:hAnsiTheme="minorEastAsia" w:cs="Arial"/>
          <w:b/>
          <w:sz w:val="24"/>
          <w:szCs w:val="24"/>
        </w:rPr>
        <w:t>核心目标</w:t>
      </w:r>
      <w:bookmarkEnd w:id="4"/>
    </w:p>
    <w:p w14:paraId="6B5B8F78" w14:textId="77777777" w:rsidR="00A853DD" w:rsidRPr="00A853DD" w:rsidRDefault="00A853DD" w:rsidP="00EF4C2D">
      <w:pPr>
        <w:rPr>
          <w:rFonts w:asciiTheme="minorEastAsia" w:eastAsiaTheme="minorEastAsia" w:hAnsiTheme="minorEastAsia" w:cs="Arial"/>
          <w:sz w:val="24"/>
          <w:szCs w:val="24"/>
        </w:rPr>
      </w:pPr>
      <w:r w:rsidRPr="00A853DD">
        <w:rPr>
          <w:rFonts w:asciiTheme="minorEastAsia" w:eastAsiaTheme="minorEastAsia" w:hAnsiTheme="minorEastAsia" w:cs="Arial"/>
          <w:sz w:val="24"/>
          <w:szCs w:val="24"/>
        </w:rPr>
        <w:t>面向昇腾NPU集群（单机</w:t>
      </w:r>
      <w:r w:rsidRPr="00A853DD">
        <w:rPr>
          <w:rFonts w:asciiTheme="minorEastAsia" w:eastAsiaTheme="minorEastAsia" w:hAnsiTheme="minorEastAsia" w:cs="Arial" w:hint="eastAsia"/>
          <w:sz w:val="24"/>
          <w:szCs w:val="24"/>
        </w:rPr>
        <w:t>多</w:t>
      </w:r>
      <w:r w:rsidRPr="00A853DD">
        <w:rPr>
          <w:rFonts w:asciiTheme="minorEastAsia" w:eastAsiaTheme="minorEastAsia" w:hAnsiTheme="minorEastAsia" w:cs="Arial"/>
          <w:sz w:val="24"/>
          <w:szCs w:val="24"/>
        </w:rPr>
        <w:t>卡/多机多卡），参赛团队需依托智能Agent技术，自主完成HCCL集合通信算法（</w:t>
      </w:r>
      <w:proofErr w:type="spellStart"/>
      <w:r w:rsidRPr="00A853DD">
        <w:rPr>
          <w:rFonts w:asciiTheme="minorEastAsia" w:eastAsiaTheme="minorEastAsia" w:hAnsiTheme="minorEastAsia" w:cs="Arial"/>
          <w:sz w:val="24"/>
          <w:szCs w:val="24"/>
        </w:rPr>
        <w:t>AllReduce</w:t>
      </w:r>
      <w:proofErr w:type="spellEnd"/>
      <w:r w:rsidRPr="00A853DD">
        <w:rPr>
          <w:rFonts w:asciiTheme="minorEastAsia" w:eastAsiaTheme="minorEastAsia" w:hAnsiTheme="minorEastAsia" w:cs="Arial"/>
          <w:sz w:val="24"/>
          <w:szCs w:val="24"/>
        </w:rPr>
        <w:t>/</w:t>
      </w:r>
      <w:proofErr w:type="spellStart"/>
      <w:r w:rsidRPr="00A853DD">
        <w:rPr>
          <w:rFonts w:asciiTheme="minorEastAsia" w:eastAsiaTheme="minorEastAsia" w:hAnsiTheme="minorEastAsia" w:cs="Arial"/>
          <w:sz w:val="24"/>
          <w:szCs w:val="24"/>
        </w:rPr>
        <w:t>AllGather</w:t>
      </w:r>
      <w:proofErr w:type="spellEnd"/>
      <w:r w:rsidRPr="00A853DD">
        <w:rPr>
          <w:rFonts w:asciiTheme="minorEastAsia" w:eastAsiaTheme="minorEastAsia" w:hAnsiTheme="minorEastAsia" w:cs="Arial"/>
          <w:sz w:val="24"/>
          <w:szCs w:val="24"/>
        </w:rPr>
        <w:t>/</w:t>
      </w:r>
      <w:proofErr w:type="spellStart"/>
      <w:r w:rsidRPr="00A853DD">
        <w:rPr>
          <w:rFonts w:asciiTheme="minorEastAsia" w:eastAsiaTheme="minorEastAsia" w:hAnsiTheme="minorEastAsia" w:cs="Arial"/>
          <w:sz w:val="24"/>
          <w:szCs w:val="24"/>
        </w:rPr>
        <w:t>ReduceScatter</w:t>
      </w:r>
      <w:proofErr w:type="spellEnd"/>
      <w:r w:rsidRPr="00A853DD">
        <w:rPr>
          <w:rFonts w:asciiTheme="minorEastAsia" w:eastAsiaTheme="minorEastAsia" w:hAnsiTheme="minorEastAsia" w:cs="Arial"/>
          <w:sz w:val="24"/>
          <w:szCs w:val="24"/>
        </w:rPr>
        <w:t>等）的全流程设计与代码开发，实现高性能、高可靠、低延迟的分布式通信能力，深度适配昇腾兼容的高速硬件链路（HCCS/RoCE/PCIe），突破大模型分布式训练的通信瓶颈，提升</w:t>
      </w:r>
      <w:proofErr w:type="gramStart"/>
      <w:r w:rsidRPr="00A853DD">
        <w:rPr>
          <w:rFonts w:asciiTheme="minorEastAsia" w:eastAsiaTheme="minorEastAsia" w:hAnsiTheme="minorEastAsia" w:cs="Arial"/>
          <w:sz w:val="24"/>
          <w:szCs w:val="24"/>
        </w:rPr>
        <w:t>集群算力利用率</w:t>
      </w:r>
      <w:proofErr w:type="gramEnd"/>
      <w:r w:rsidRPr="00A853DD">
        <w:rPr>
          <w:rFonts w:asciiTheme="minorEastAsia" w:eastAsiaTheme="minorEastAsia" w:hAnsiTheme="minorEastAsia" w:cs="Arial"/>
          <w:sz w:val="24"/>
          <w:szCs w:val="24"/>
        </w:rPr>
        <w:t>与线性加速比。本次赛题要求参赛团队提交完整的Agent技术成果，包括Agent能力清单（Skills）、Prompt工程设计方案及可独立运行的Agent工程，赛事验收策略（性能、正确性等评判标准）保持不变。考虑到参赛学生获取昇腾实体硬件难度较高，本赛题允许参赛团队自行通过模拟器完成成果验证，</w:t>
      </w:r>
      <w:proofErr w:type="gramStart"/>
      <w:r w:rsidRPr="00A853DD">
        <w:rPr>
          <w:rFonts w:asciiTheme="minorEastAsia" w:eastAsiaTheme="minorEastAsia" w:hAnsiTheme="minorEastAsia" w:cs="Arial"/>
          <w:sz w:val="24"/>
          <w:szCs w:val="24"/>
        </w:rPr>
        <w:t>模拟器需能精准</w:t>
      </w:r>
      <w:proofErr w:type="gramEnd"/>
      <w:r w:rsidRPr="00A853DD">
        <w:rPr>
          <w:rFonts w:asciiTheme="minorEastAsia" w:eastAsiaTheme="minorEastAsia" w:hAnsiTheme="minorEastAsia" w:cs="Arial"/>
          <w:sz w:val="24"/>
          <w:szCs w:val="24"/>
        </w:rPr>
        <w:t>模拟昇腾NPU集群的通信特性、拓扑结构及硬件参数，确保验证结果</w:t>
      </w:r>
      <w:proofErr w:type="gramStart"/>
      <w:r w:rsidRPr="00A853DD">
        <w:rPr>
          <w:rFonts w:asciiTheme="minorEastAsia" w:eastAsiaTheme="minorEastAsia" w:hAnsiTheme="minorEastAsia" w:cs="Arial"/>
          <w:sz w:val="24"/>
          <w:szCs w:val="24"/>
        </w:rPr>
        <w:t>真实可</w:t>
      </w:r>
      <w:proofErr w:type="gramEnd"/>
      <w:r w:rsidRPr="00A853DD">
        <w:rPr>
          <w:rFonts w:asciiTheme="minorEastAsia" w:eastAsiaTheme="minorEastAsia" w:hAnsiTheme="minorEastAsia" w:cs="Arial"/>
          <w:sz w:val="24"/>
          <w:szCs w:val="24"/>
        </w:rPr>
        <w:t>追溯，提交作品时需同步附带模拟器配置说明、验证流程及完整日志。</w:t>
      </w:r>
    </w:p>
    <w:p w14:paraId="329BEF3F" w14:textId="77777777" w:rsidR="00A853DD" w:rsidRPr="00A853DD" w:rsidRDefault="00A853DD" w:rsidP="002A322C">
      <w:pPr>
        <w:ind w:firstLineChars="200" w:firstLine="480"/>
        <w:rPr>
          <w:rFonts w:asciiTheme="minorEastAsia" w:eastAsiaTheme="minorEastAsia" w:hAnsiTheme="minorEastAsia"/>
          <w:sz w:val="24"/>
          <w:szCs w:val="24"/>
        </w:rPr>
      </w:pPr>
      <w:r w:rsidRPr="00A853DD">
        <w:rPr>
          <w:rFonts w:asciiTheme="minorEastAsia" w:eastAsiaTheme="minorEastAsia" w:hAnsiTheme="minorEastAsia" w:cs="Arial"/>
          <w:sz w:val="24"/>
          <w:szCs w:val="24"/>
        </w:rPr>
        <w:t>本赛题旨在引导参赛团队依托智能Agent技术，基于昇腾硬件核心特性（</w:t>
      </w:r>
      <w:proofErr w:type="gramStart"/>
      <w:r w:rsidRPr="00A853DD">
        <w:rPr>
          <w:rFonts w:asciiTheme="minorEastAsia" w:eastAsiaTheme="minorEastAsia" w:hAnsiTheme="minorEastAsia" w:cs="Arial"/>
          <w:sz w:val="24"/>
          <w:szCs w:val="24"/>
        </w:rPr>
        <w:t>高速片间互联</w:t>
      </w:r>
      <w:proofErr w:type="gramEnd"/>
      <w:r w:rsidRPr="00A853DD">
        <w:rPr>
          <w:rFonts w:asciiTheme="minorEastAsia" w:eastAsiaTheme="minorEastAsia" w:hAnsiTheme="minorEastAsia" w:cs="Arial"/>
          <w:sz w:val="24"/>
          <w:szCs w:val="24"/>
        </w:rPr>
        <w:t>、计算核、片上缓存），完成全部算法设计与代码开发，实现“算法-拓扑-硬件”深度协同，有效解决分布式训练“通信墙”及算法开发效率低的行业难题，同时提交Agent能力清单（Skills）、Prompt工程设计方案及完整Agent工程。</w:t>
      </w:r>
    </w:p>
    <w:p w14:paraId="23361915" w14:textId="35523726" w:rsidR="00A853DD" w:rsidRPr="00A853DD" w:rsidRDefault="001258D1" w:rsidP="002A322C">
      <w:pPr>
        <w:outlineLvl w:val="1"/>
        <w:rPr>
          <w:rFonts w:asciiTheme="minorEastAsia" w:eastAsiaTheme="minorEastAsia" w:hAnsiTheme="minorEastAsia"/>
          <w:sz w:val="24"/>
          <w:szCs w:val="24"/>
        </w:rPr>
      </w:pPr>
      <w:bookmarkStart w:id="5" w:name="heading_4"/>
      <w:r>
        <w:rPr>
          <w:rFonts w:asciiTheme="minorEastAsia" w:eastAsiaTheme="minorEastAsia" w:hAnsiTheme="minorEastAsia" w:cs="Arial" w:hint="eastAsia"/>
          <w:b/>
          <w:sz w:val="24"/>
          <w:szCs w:val="24"/>
        </w:rPr>
        <w:t>4</w:t>
      </w:r>
      <w:r>
        <w:rPr>
          <w:rFonts w:asciiTheme="minorEastAsia" w:eastAsiaTheme="minorEastAsia" w:hAnsiTheme="minorEastAsia" w:cs="Arial"/>
          <w:b/>
          <w:sz w:val="24"/>
          <w:szCs w:val="24"/>
        </w:rPr>
        <w:t>.</w:t>
      </w:r>
      <w:r w:rsidR="00A853DD" w:rsidRPr="00A853DD">
        <w:rPr>
          <w:rFonts w:asciiTheme="minorEastAsia" w:eastAsiaTheme="minorEastAsia" w:hAnsiTheme="minorEastAsia" w:cs="Arial"/>
          <w:b/>
          <w:sz w:val="24"/>
          <w:szCs w:val="24"/>
        </w:rPr>
        <w:t>任务范围</w:t>
      </w:r>
      <w:bookmarkEnd w:id="5"/>
    </w:p>
    <w:p w14:paraId="6D6D0242" w14:textId="124376DA" w:rsidR="00A853DD" w:rsidRPr="00A853DD" w:rsidRDefault="00A853DD" w:rsidP="002A322C">
      <w:pPr>
        <w:outlineLvl w:val="2"/>
        <w:rPr>
          <w:rFonts w:asciiTheme="minorEastAsia" w:eastAsiaTheme="minorEastAsia" w:hAnsiTheme="minorEastAsia"/>
          <w:sz w:val="24"/>
          <w:szCs w:val="24"/>
        </w:rPr>
      </w:pPr>
      <w:bookmarkStart w:id="6" w:name="heading_5"/>
      <w:r w:rsidRPr="00A853DD">
        <w:rPr>
          <w:rFonts w:asciiTheme="minorEastAsia" w:eastAsiaTheme="minorEastAsia" w:hAnsiTheme="minorEastAsia" w:cs="Arial"/>
          <w:b/>
          <w:sz w:val="24"/>
          <w:szCs w:val="24"/>
        </w:rPr>
        <w:t>1</w:t>
      </w:r>
      <w:r w:rsidR="00BC4159">
        <w:rPr>
          <w:rFonts w:asciiTheme="minorEastAsia" w:eastAsiaTheme="minorEastAsia" w:hAnsiTheme="minorEastAsia" w:cs="Arial" w:hint="eastAsia"/>
          <w:b/>
          <w:sz w:val="24"/>
          <w:szCs w:val="24"/>
        </w:rPr>
        <w:t>）</w:t>
      </w:r>
      <w:r w:rsidRPr="00A853DD">
        <w:rPr>
          <w:rFonts w:asciiTheme="minorEastAsia" w:eastAsiaTheme="minorEastAsia" w:hAnsiTheme="minorEastAsia" w:cs="Arial"/>
          <w:b/>
          <w:sz w:val="24"/>
          <w:szCs w:val="24"/>
        </w:rPr>
        <w:t>通信原语与算法要求</w:t>
      </w:r>
      <w:bookmarkEnd w:id="6"/>
    </w:p>
    <w:p w14:paraId="09FC90B2" w14:textId="77777777" w:rsidR="00A853DD" w:rsidRPr="00A853DD" w:rsidRDefault="00A853DD" w:rsidP="002A322C">
      <w:pPr>
        <w:rPr>
          <w:rFonts w:asciiTheme="minorEastAsia" w:eastAsiaTheme="minorEastAsia" w:hAnsiTheme="minorEastAsia"/>
          <w:sz w:val="24"/>
          <w:szCs w:val="24"/>
        </w:rPr>
      </w:pPr>
      <w:r w:rsidRPr="00A853DD">
        <w:rPr>
          <w:rFonts w:asciiTheme="minorEastAsia" w:eastAsiaTheme="minorEastAsia" w:hAnsiTheme="minorEastAsia" w:cs="Arial"/>
          <w:sz w:val="24"/>
          <w:szCs w:val="24"/>
        </w:rPr>
        <w:lastRenderedPageBreak/>
        <w:t>参赛团队需覆盖昇腾HCCL核心集合通信原语（至少3种），且所有算法设计及对应代码开发工作，需通过智能Agent完成，</w:t>
      </w:r>
      <w:r w:rsidRPr="00A853DD">
        <w:rPr>
          <w:rFonts w:asciiTheme="minorEastAsia" w:eastAsiaTheme="minorEastAsia" w:hAnsiTheme="minorEastAsia" w:cs="Arial" w:hint="eastAsia"/>
          <w:sz w:val="24"/>
          <w:szCs w:val="24"/>
        </w:rPr>
        <w:t>尽量避免</w:t>
      </w:r>
      <w:r w:rsidRPr="00A853DD">
        <w:rPr>
          <w:rFonts w:asciiTheme="minorEastAsia" w:eastAsiaTheme="minorEastAsia" w:hAnsiTheme="minorEastAsia" w:cs="Arial"/>
          <w:sz w:val="24"/>
          <w:szCs w:val="24"/>
        </w:rPr>
        <w:t>人工直接编写核心逻辑：</w:t>
      </w:r>
    </w:p>
    <w:p w14:paraId="3947B3BD" w14:textId="77777777" w:rsidR="00A853DD" w:rsidRPr="00A853DD" w:rsidRDefault="00A853DD" w:rsidP="002A322C">
      <w:pPr>
        <w:numPr>
          <w:ilvl w:val="0"/>
          <w:numId w:val="16"/>
        </w:numPr>
        <w:autoSpaceDE/>
        <w:autoSpaceDN/>
        <w:adjustRightInd/>
        <w:rPr>
          <w:rFonts w:asciiTheme="minorEastAsia" w:eastAsiaTheme="minorEastAsia" w:hAnsiTheme="minorEastAsia"/>
          <w:sz w:val="24"/>
          <w:szCs w:val="24"/>
        </w:rPr>
      </w:pPr>
      <w:proofErr w:type="spellStart"/>
      <w:r w:rsidRPr="00A853DD">
        <w:rPr>
          <w:rFonts w:asciiTheme="minorEastAsia" w:eastAsiaTheme="minorEastAsia" w:hAnsiTheme="minorEastAsia" w:cs="Arial"/>
          <w:sz w:val="24"/>
          <w:szCs w:val="24"/>
        </w:rPr>
        <w:t>AllReduce</w:t>
      </w:r>
      <w:proofErr w:type="spellEnd"/>
      <w:r w:rsidRPr="00A853DD">
        <w:rPr>
          <w:rFonts w:asciiTheme="minorEastAsia" w:eastAsiaTheme="minorEastAsia" w:hAnsiTheme="minorEastAsia" w:cs="Arial"/>
          <w:sz w:val="24"/>
          <w:szCs w:val="24"/>
        </w:rPr>
        <w:t>（分布式训练梯度同步，核心）</w:t>
      </w:r>
    </w:p>
    <w:p w14:paraId="0EC7208C" w14:textId="77777777" w:rsidR="00A853DD" w:rsidRPr="00A853DD" w:rsidRDefault="00A853DD" w:rsidP="002A322C">
      <w:pPr>
        <w:numPr>
          <w:ilvl w:val="0"/>
          <w:numId w:val="17"/>
        </w:numPr>
        <w:autoSpaceDE/>
        <w:autoSpaceDN/>
        <w:adjustRightInd/>
        <w:rPr>
          <w:rFonts w:asciiTheme="minorEastAsia" w:eastAsiaTheme="minorEastAsia" w:hAnsiTheme="minorEastAsia"/>
          <w:sz w:val="24"/>
          <w:szCs w:val="24"/>
        </w:rPr>
      </w:pPr>
      <w:proofErr w:type="spellStart"/>
      <w:r w:rsidRPr="00A853DD">
        <w:rPr>
          <w:rFonts w:asciiTheme="minorEastAsia" w:eastAsiaTheme="minorEastAsia" w:hAnsiTheme="minorEastAsia" w:cs="Arial"/>
          <w:sz w:val="24"/>
          <w:szCs w:val="24"/>
        </w:rPr>
        <w:t>AllGather</w:t>
      </w:r>
      <w:proofErr w:type="spellEnd"/>
      <w:r w:rsidRPr="00A853DD">
        <w:rPr>
          <w:rFonts w:asciiTheme="minorEastAsia" w:eastAsiaTheme="minorEastAsia" w:hAnsiTheme="minorEastAsia" w:cs="Arial"/>
          <w:sz w:val="24"/>
          <w:szCs w:val="24"/>
        </w:rPr>
        <w:t>（模型并行参数聚合）</w:t>
      </w:r>
    </w:p>
    <w:p w14:paraId="083847E5" w14:textId="77777777" w:rsidR="00A853DD" w:rsidRPr="00A853DD" w:rsidRDefault="00A853DD" w:rsidP="002A322C">
      <w:pPr>
        <w:numPr>
          <w:ilvl w:val="0"/>
          <w:numId w:val="18"/>
        </w:numPr>
        <w:autoSpaceDE/>
        <w:autoSpaceDN/>
        <w:adjustRightInd/>
        <w:ind w:left="380" w:hanging="380"/>
        <w:rPr>
          <w:rFonts w:asciiTheme="minorEastAsia" w:eastAsiaTheme="minorEastAsia" w:hAnsiTheme="minorEastAsia"/>
          <w:sz w:val="24"/>
          <w:szCs w:val="24"/>
        </w:rPr>
      </w:pPr>
      <w:proofErr w:type="spellStart"/>
      <w:r w:rsidRPr="00A853DD">
        <w:rPr>
          <w:rFonts w:asciiTheme="minorEastAsia" w:eastAsiaTheme="minorEastAsia" w:hAnsiTheme="minorEastAsia" w:cs="Arial"/>
          <w:sz w:val="24"/>
          <w:szCs w:val="24"/>
        </w:rPr>
        <w:t>ReduceScatter</w:t>
      </w:r>
      <w:proofErr w:type="spellEnd"/>
      <w:r w:rsidRPr="00A853DD">
        <w:rPr>
          <w:rFonts w:asciiTheme="minorEastAsia" w:eastAsiaTheme="minorEastAsia" w:hAnsiTheme="minorEastAsia" w:cs="Arial"/>
          <w:sz w:val="24"/>
          <w:szCs w:val="24"/>
        </w:rPr>
        <w:t>（数据并行分片归约）</w:t>
      </w:r>
    </w:p>
    <w:p w14:paraId="722AD609" w14:textId="77777777" w:rsidR="00A853DD" w:rsidRPr="00A853DD" w:rsidRDefault="00A853DD" w:rsidP="002A322C">
      <w:pPr>
        <w:numPr>
          <w:ilvl w:val="0"/>
          <w:numId w:val="19"/>
        </w:numPr>
        <w:autoSpaceDE/>
        <w:autoSpaceDN/>
        <w:adjustRightInd/>
        <w:ind w:left="36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Broadcast（参数初始化广播）</w:t>
      </w:r>
    </w:p>
    <w:p w14:paraId="7061F9CC" w14:textId="77777777" w:rsidR="00A853DD" w:rsidRPr="00A853DD" w:rsidRDefault="00A853DD" w:rsidP="002A322C">
      <w:pPr>
        <w:numPr>
          <w:ilvl w:val="0"/>
          <w:numId w:val="20"/>
        </w:numPr>
        <w:autoSpaceDE/>
        <w:autoSpaceDN/>
        <w:adjustRightInd/>
        <w:ind w:left="720" w:hanging="360"/>
        <w:rPr>
          <w:rFonts w:asciiTheme="minorEastAsia" w:eastAsiaTheme="minorEastAsia" w:hAnsiTheme="minorEastAsia"/>
          <w:sz w:val="24"/>
          <w:szCs w:val="24"/>
        </w:rPr>
      </w:pPr>
      <w:proofErr w:type="spellStart"/>
      <w:r w:rsidRPr="00A853DD">
        <w:rPr>
          <w:rFonts w:asciiTheme="minorEastAsia" w:eastAsiaTheme="minorEastAsia" w:hAnsiTheme="minorEastAsia" w:cs="Arial"/>
          <w:sz w:val="24"/>
          <w:szCs w:val="24"/>
        </w:rPr>
        <w:t>AlltoAll</w:t>
      </w:r>
      <w:proofErr w:type="spellEnd"/>
      <w:r w:rsidRPr="00A853DD">
        <w:rPr>
          <w:rFonts w:asciiTheme="minorEastAsia" w:eastAsiaTheme="minorEastAsia" w:hAnsiTheme="minorEastAsia" w:cs="Arial"/>
          <w:sz w:val="24"/>
          <w:szCs w:val="24"/>
        </w:rPr>
        <w:t>（序列并行/专家并行全局交换）</w:t>
      </w:r>
    </w:p>
    <w:p w14:paraId="79B901EA" w14:textId="64977092" w:rsidR="00A853DD" w:rsidRPr="00A853DD" w:rsidRDefault="00A853DD" w:rsidP="002A322C">
      <w:pPr>
        <w:outlineLvl w:val="2"/>
        <w:rPr>
          <w:rFonts w:asciiTheme="minorEastAsia" w:eastAsiaTheme="minorEastAsia" w:hAnsiTheme="minorEastAsia"/>
          <w:sz w:val="24"/>
          <w:szCs w:val="24"/>
        </w:rPr>
      </w:pPr>
      <w:bookmarkStart w:id="7" w:name="heading_6"/>
      <w:r w:rsidRPr="00A853DD">
        <w:rPr>
          <w:rFonts w:asciiTheme="minorEastAsia" w:eastAsiaTheme="minorEastAsia" w:hAnsiTheme="minorEastAsia" w:cs="Arial"/>
          <w:b/>
          <w:sz w:val="24"/>
          <w:szCs w:val="24"/>
        </w:rPr>
        <w:t>2</w:t>
      </w:r>
      <w:r w:rsidR="00BC4159">
        <w:rPr>
          <w:rFonts w:asciiTheme="minorEastAsia" w:eastAsiaTheme="minorEastAsia" w:hAnsiTheme="minorEastAsia" w:cs="Arial" w:hint="eastAsia"/>
          <w:b/>
          <w:sz w:val="24"/>
          <w:szCs w:val="24"/>
        </w:rPr>
        <w:t>）</w:t>
      </w:r>
      <w:r w:rsidRPr="00A853DD">
        <w:rPr>
          <w:rFonts w:asciiTheme="minorEastAsia" w:eastAsiaTheme="minorEastAsia" w:hAnsiTheme="minorEastAsia" w:cs="Arial"/>
          <w:b/>
          <w:sz w:val="24"/>
          <w:szCs w:val="24"/>
        </w:rPr>
        <w:t>硬件与拓扑适配场景</w:t>
      </w:r>
      <w:bookmarkEnd w:id="7"/>
    </w:p>
    <w:p w14:paraId="498B631F" w14:textId="77777777" w:rsidR="00A853DD" w:rsidRPr="00A853DD" w:rsidRDefault="00A853DD" w:rsidP="002A322C">
      <w:pPr>
        <w:numPr>
          <w:ilvl w:val="0"/>
          <w:numId w:val="21"/>
        </w:numPr>
        <w:autoSpaceDE/>
        <w:autoSpaceDN/>
        <w:adjustRightInd/>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单机</w:t>
      </w:r>
      <w:r w:rsidRPr="00A853DD">
        <w:rPr>
          <w:rFonts w:asciiTheme="minorEastAsia" w:eastAsiaTheme="minorEastAsia" w:hAnsiTheme="minorEastAsia" w:cs="Arial" w:hint="eastAsia"/>
          <w:sz w:val="24"/>
          <w:szCs w:val="24"/>
        </w:rPr>
        <w:t>多</w:t>
      </w:r>
      <w:r w:rsidRPr="00A853DD">
        <w:rPr>
          <w:rFonts w:asciiTheme="minorEastAsia" w:eastAsiaTheme="minorEastAsia" w:hAnsiTheme="minorEastAsia" w:cs="Arial"/>
          <w:sz w:val="24"/>
          <w:szCs w:val="24"/>
        </w:rPr>
        <w:t>卡：Full Mesh全互联，要求Agent生成的算法需深度适配全互联特性，充分发挥硬件带宽优势。</w:t>
      </w:r>
    </w:p>
    <w:p w14:paraId="03667282" w14:textId="77777777" w:rsidR="00A853DD" w:rsidRPr="00A853DD" w:rsidRDefault="00A853DD" w:rsidP="00463BCF">
      <w:pPr>
        <w:numPr>
          <w:ilvl w:val="0"/>
          <w:numId w:val="22"/>
        </w:numPr>
        <w:autoSpaceDE/>
        <w:autoSpaceDN/>
        <w:adjustRightInd/>
        <w:spacing w:before="120" w:after="120"/>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异构集群：混合昇腾910</w:t>
      </w:r>
      <w:r w:rsidRPr="00A853DD">
        <w:rPr>
          <w:rFonts w:asciiTheme="minorEastAsia" w:eastAsiaTheme="minorEastAsia" w:hAnsiTheme="minorEastAsia" w:cs="Arial" w:hint="eastAsia"/>
          <w:sz w:val="24"/>
          <w:szCs w:val="24"/>
        </w:rPr>
        <w:t>A</w:t>
      </w:r>
      <w:r w:rsidRPr="00A853DD">
        <w:rPr>
          <w:rFonts w:asciiTheme="minorEastAsia" w:eastAsiaTheme="minorEastAsia" w:hAnsiTheme="minorEastAsia" w:cs="Arial"/>
          <w:sz w:val="24"/>
          <w:szCs w:val="24"/>
        </w:rPr>
        <w:t>2/910A3、不同代际NPU、非对称带宽链路，要求Agent具备异构环境感知能力，生成可适配不同硬件配置的算法代码。</w:t>
      </w:r>
    </w:p>
    <w:p w14:paraId="0C439B54" w14:textId="77777777" w:rsidR="00A853DD" w:rsidRPr="00A853DD" w:rsidRDefault="00A853DD" w:rsidP="00463BCF">
      <w:pPr>
        <w:numPr>
          <w:ilvl w:val="0"/>
          <w:numId w:val="23"/>
        </w:numPr>
        <w:autoSpaceDE/>
        <w:autoSpaceDN/>
        <w:adjustRightInd/>
        <w:spacing w:before="120" w:after="120"/>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极限场景：小数据块（≤64KB）、大数据块（≥1GB）、动态拓扑（节点增减），要求Agent生成的算法具备场景自适应能力，确保不同场景下的通信性能与稳定性。</w:t>
      </w:r>
    </w:p>
    <w:p w14:paraId="18AA9E8A" w14:textId="78B9B77E" w:rsidR="00A853DD" w:rsidRPr="00A853DD" w:rsidRDefault="00A853DD" w:rsidP="00FA03E6">
      <w:pPr>
        <w:spacing w:before="300" w:after="120"/>
        <w:outlineLvl w:val="2"/>
        <w:rPr>
          <w:rFonts w:asciiTheme="minorEastAsia" w:eastAsiaTheme="minorEastAsia" w:hAnsiTheme="minorEastAsia"/>
          <w:sz w:val="24"/>
          <w:szCs w:val="24"/>
        </w:rPr>
      </w:pPr>
      <w:bookmarkStart w:id="8" w:name="heading_7"/>
      <w:r w:rsidRPr="00A853DD">
        <w:rPr>
          <w:rFonts w:asciiTheme="minorEastAsia" w:eastAsiaTheme="minorEastAsia" w:hAnsiTheme="minorEastAsia" w:cs="Arial"/>
          <w:b/>
          <w:sz w:val="24"/>
          <w:szCs w:val="24"/>
        </w:rPr>
        <w:t>3</w:t>
      </w:r>
      <w:r w:rsidR="00BC4159">
        <w:rPr>
          <w:rFonts w:asciiTheme="minorEastAsia" w:eastAsiaTheme="minorEastAsia" w:hAnsiTheme="minorEastAsia" w:cs="Arial" w:hint="eastAsia"/>
          <w:b/>
          <w:sz w:val="24"/>
          <w:szCs w:val="24"/>
        </w:rPr>
        <w:t>）</w:t>
      </w:r>
      <w:r w:rsidRPr="00A853DD">
        <w:rPr>
          <w:rFonts w:asciiTheme="minorEastAsia" w:eastAsiaTheme="minorEastAsia" w:hAnsiTheme="minorEastAsia" w:cs="Arial"/>
          <w:b/>
          <w:sz w:val="24"/>
          <w:szCs w:val="24"/>
        </w:rPr>
        <w:t>关键技术要求</w:t>
      </w:r>
      <w:bookmarkEnd w:id="8"/>
    </w:p>
    <w:tbl>
      <w:tblPr>
        <w:tblW w:w="8625"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1560"/>
        <w:gridCol w:w="7065"/>
      </w:tblGrid>
      <w:tr w:rsidR="00A853DD" w:rsidRPr="00A853DD" w14:paraId="0E71D792" w14:textId="77777777" w:rsidTr="00680BFA">
        <w:tc>
          <w:tcPr>
            <w:tcW w:w="1560" w:type="dxa"/>
            <w:tcMar>
              <w:top w:w="60" w:type="dxa"/>
              <w:left w:w="120" w:type="dxa"/>
              <w:bottom w:w="30" w:type="dxa"/>
              <w:right w:w="120" w:type="dxa"/>
            </w:tcMar>
          </w:tcPr>
          <w:p w14:paraId="6490D060"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技术维度</w:t>
            </w:r>
          </w:p>
        </w:tc>
        <w:tc>
          <w:tcPr>
            <w:tcW w:w="7065" w:type="dxa"/>
            <w:tcMar>
              <w:top w:w="60" w:type="dxa"/>
              <w:left w:w="120" w:type="dxa"/>
              <w:bottom w:w="30" w:type="dxa"/>
              <w:right w:w="120" w:type="dxa"/>
            </w:tcMar>
          </w:tcPr>
          <w:p w14:paraId="2296CE37"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昇腾集群通信专</w:t>
            </w:r>
            <w:proofErr w:type="gramStart"/>
            <w:r w:rsidRPr="00A853DD">
              <w:rPr>
                <w:rFonts w:asciiTheme="minorEastAsia" w:eastAsiaTheme="minorEastAsia" w:hAnsiTheme="minorEastAsia" w:cs="Arial"/>
                <w:sz w:val="24"/>
                <w:szCs w:val="24"/>
              </w:rPr>
              <w:t>属要求</w:t>
            </w:r>
            <w:proofErr w:type="gramEnd"/>
          </w:p>
        </w:tc>
      </w:tr>
      <w:tr w:rsidR="00A853DD" w:rsidRPr="00A853DD" w14:paraId="28BFE47B" w14:textId="77777777" w:rsidTr="00680BFA">
        <w:tc>
          <w:tcPr>
            <w:tcW w:w="1560" w:type="dxa"/>
            <w:tcMar>
              <w:top w:w="60" w:type="dxa"/>
              <w:left w:w="120" w:type="dxa"/>
              <w:bottom w:w="30" w:type="dxa"/>
              <w:right w:w="120" w:type="dxa"/>
            </w:tcMar>
          </w:tcPr>
          <w:p w14:paraId="4067A95F"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硬件感知</w:t>
            </w:r>
          </w:p>
        </w:tc>
        <w:tc>
          <w:tcPr>
            <w:tcW w:w="7065" w:type="dxa"/>
            <w:tcMar>
              <w:top w:w="60" w:type="dxa"/>
              <w:left w:w="120" w:type="dxa"/>
              <w:bottom w:w="30" w:type="dxa"/>
              <w:right w:w="120" w:type="dxa"/>
            </w:tcMar>
          </w:tcPr>
          <w:p w14:paraId="63D9773A"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自动探测高速硬件链路（HCCS/RoCE/PCIe）的带宽、延迟、误码率等关键参数；精准感知NPU NUMA拓扑、HBM分区、片上缓存（UB）容量等硬件信息；要求Agent具备完善的硬件特性自动探测与建模能力，能够基于探测结果生成适配硬件的算法代码，确保算法与硬件特性深度匹配。</w:t>
            </w:r>
          </w:p>
        </w:tc>
      </w:tr>
      <w:tr w:rsidR="00A853DD" w:rsidRPr="00A853DD" w14:paraId="4134F3E1" w14:textId="77777777" w:rsidTr="00680BFA">
        <w:tc>
          <w:tcPr>
            <w:tcW w:w="1560" w:type="dxa"/>
            <w:tcMar>
              <w:top w:w="60" w:type="dxa"/>
              <w:left w:w="120" w:type="dxa"/>
              <w:bottom w:w="30" w:type="dxa"/>
              <w:right w:w="120" w:type="dxa"/>
            </w:tcMar>
          </w:tcPr>
          <w:p w14:paraId="64AD188D"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算法创新</w:t>
            </w:r>
          </w:p>
        </w:tc>
        <w:tc>
          <w:tcPr>
            <w:tcW w:w="7065" w:type="dxa"/>
            <w:tcMar>
              <w:top w:w="60" w:type="dxa"/>
              <w:left w:w="120" w:type="dxa"/>
              <w:bottom w:w="30" w:type="dxa"/>
              <w:right w:w="120" w:type="dxa"/>
            </w:tcMar>
          </w:tcPr>
          <w:p w14:paraId="5F93B934"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突破标准Ring/Mesh/HD算法局限，设计自适应拓扑算法（如NHR非均匀环、分块Mesh、动态Butterfly）、稀疏通信算法、通算融合算法；所有算法设计及代码开发需通过Agent完成，要求</w:t>
            </w:r>
            <w:r w:rsidRPr="00A853DD">
              <w:rPr>
                <w:rFonts w:asciiTheme="minorEastAsia" w:eastAsiaTheme="minorEastAsia" w:hAnsiTheme="minorEastAsia" w:cs="Arial"/>
                <w:sz w:val="24"/>
                <w:szCs w:val="24"/>
              </w:rPr>
              <w:lastRenderedPageBreak/>
              <w:t>Agent具备算法创新生成与迭代优化能力。</w:t>
            </w:r>
          </w:p>
        </w:tc>
      </w:tr>
      <w:tr w:rsidR="00A853DD" w:rsidRPr="00A853DD" w14:paraId="1E79EB05" w14:textId="77777777" w:rsidTr="00680BFA">
        <w:tc>
          <w:tcPr>
            <w:tcW w:w="1560" w:type="dxa"/>
            <w:tcMar>
              <w:top w:w="60" w:type="dxa"/>
              <w:left w:w="120" w:type="dxa"/>
              <w:bottom w:w="30" w:type="dxa"/>
              <w:right w:w="120" w:type="dxa"/>
            </w:tcMar>
          </w:tcPr>
          <w:p w14:paraId="277CDF79"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lastRenderedPageBreak/>
              <w:t>软硬协同</w:t>
            </w:r>
          </w:p>
        </w:tc>
        <w:tc>
          <w:tcPr>
            <w:tcW w:w="7065" w:type="dxa"/>
            <w:tcMar>
              <w:top w:w="60" w:type="dxa"/>
              <w:left w:w="120" w:type="dxa"/>
              <w:bottom w:w="30" w:type="dxa"/>
              <w:right w:w="120" w:type="dxa"/>
            </w:tcMar>
          </w:tcPr>
          <w:p w14:paraId="7C95EB89"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利用硬件级通信原语、随路归约、计算通信并发调度，实现“零CPU介入、低延迟、高吞吐”；要求Agent生成的代码充分体现软硬协同逻辑，深度适配昇腾硬件架构特性。</w:t>
            </w:r>
          </w:p>
        </w:tc>
      </w:tr>
      <w:tr w:rsidR="00A853DD" w:rsidRPr="00A853DD" w14:paraId="569B9B4D" w14:textId="77777777" w:rsidTr="00680BFA">
        <w:tc>
          <w:tcPr>
            <w:tcW w:w="1560" w:type="dxa"/>
            <w:tcMar>
              <w:top w:w="60" w:type="dxa"/>
              <w:left w:w="120" w:type="dxa"/>
              <w:bottom w:w="30" w:type="dxa"/>
              <w:right w:w="120" w:type="dxa"/>
            </w:tcMar>
          </w:tcPr>
          <w:p w14:paraId="4639E938"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可靠性</w:t>
            </w:r>
          </w:p>
        </w:tc>
        <w:tc>
          <w:tcPr>
            <w:tcW w:w="7065" w:type="dxa"/>
            <w:tcMar>
              <w:top w:w="60" w:type="dxa"/>
              <w:left w:w="120" w:type="dxa"/>
              <w:bottom w:w="30" w:type="dxa"/>
              <w:right w:w="120" w:type="dxa"/>
            </w:tcMar>
          </w:tcPr>
          <w:p w14:paraId="36B4F158"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支持链路故障自愈、数据校验、超时重传、流量控制，避免千卡集群“单点故障雪崩”；要求Agent生成的代码包含完整的可靠性机制，确保集群通信的稳定运行。</w:t>
            </w:r>
          </w:p>
        </w:tc>
      </w:tr>
      <w:tr w:rsidR="00A853DD" w:rsidRPr="00A853DD" w14:paraId="5B88B1CF" w14:textId="77777777" w:rsidTr="00680BFA">
        <w:tc>
          <w:tcPr>
            <w:tcW w:w="1560" w:type="dxa"/>
            <w:tcMar>
              <w:top w:w="60" w:type="dxa"/>
              <w:left w:w="120" w:type="dxa"/>
              <w:bottom w:w="30" w:type="dxa"/>
              <w:right w:w="120" w:type="dxa"/>
            </w:tcMar>
          </w:tcPr>
          <w:p w14:paraId="2AA1CD1D"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可扩展性</w:t>
            </w:r>
          </w:p>
        </w:tc>
        <w:tc>
          <w:tcPr>
            <w:tcW w:w="7065" w:type="dxa"/>
            <w:tcMar>
              <w:top w:w="60" w:type="dxa"/>
              <w:left w:w="120" w:type="dxa"/>
              <w:bottom w:w="30" w:type="dxa"/>
              <w:right w:w="120" w:type="dxa"/>
            </w:tcMar>
          </w:tcPr>
          <w:p w14:paraId="1C4699D8"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算法复杂度控制在O(N)~O(</w:t>
            </w:r>
            <w:proofErr w:type="spellStart"/>
            <w:r w:rsidRPr="00A853DD">
              <w:rPr>
                <w:rFonts w:asciiTheme="minorEastAsia" w:eastAsiaTheme="minorEastAsia" w:hAnsiTheme="minorEastAsia" w:cs="Arial"/>
                <w:sz w:val="24"/>
                <w:szCs w:val="24"/>
              </w:rPr>
              <w:t>NlogN</w:t>
            </w:r>
            <w:proofErr w:type="spellEnd"/>
            <w:r w:rsidRPr="00A853DD">
              <w:rPr>
                <w:rFonts w:asciiTheme="minorEastAsia" w:eastAsiaTheme="minorEastAsia" w:hAnsiTheme="minorEastAsia" w:cs="Arial"/>
                <w:sz w:val="24"/>
                <w:szCs w:val="24"/>
              </w:rPr>
              <w:t>)，支持8→1024卡线性扩展，加速比≥90%；要求Agent生成的算法具备良好的可扩展性，适配不同规模的昇腾NPU集群。</w:t>
            </w:r>
          </w:p>
        </w:tc>
      </w:tr>
      <w:tr w:rsidR="00A853DD" w:rsidRPr="00A853DD" w14:paraId="31F4FBBB" w14:textId="77777777" w:rsidTr="00680BFA">
        <w:tc>
          <w:tcPr>
            <w:tcW w:w="1560" w:type="dxa"/>
            <w:tcMar>
              <w:top w:w="60" w:type="dxa"/>
              <w:left w:w="120" w:type="dxa"/>
              <w:bottom w:w="30" w:type="dxa"/>
              <w:right w:w="120" w:type="dxa"/>
            </w:tcMar>
          </w:tcPr>
          <w:p w14:paraId="261A30D6"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精度保障</w:t>
            </w:r>
          </w:p>
        </w:tc>
        <w:tc>
          <w:tcPr>
            <w:tcW w:w="7065" w:type="dxa"/>
            <w:tcMar>
              <w:top w:w="60" w:type="dxa"/>
              <w:left w:w="120" w:type="dxa"/>
              <w:bottom w:w="30" w:type="dxa"/>
              <w:right w:w="120" w:type="dxa"/>
            </w:tcMar>
          </w:tcPr>
          <w:p w14:paraId="55D04507"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支持FP16/BF16/FP32混合精度通信，误差≤1e-6，无精度溢出/下溢；要求Agent生成的代码严格满足精度要求，确保通信过程中的计算正确性。</w:t>
            </w:r>
          </w:p>
        </w:tc>
      </w:tr>
      <w:tr w:rsidR="00A853DD" w:rsidRPr="00A853DD" w14:paraId="6E4ACC46" w14:textId="77777777" w:rsidTr="00680BFA">
        <w:tc>
          <w:tcPr>
            <w:tcW w:w="1560" w:type="dxa"/>
            <w:tcMar>
              <w:top w:w="60" w:type="dxa"/>
              <w:left w:w="120" w:type="dxa"/>
              <w:bottom w:w="30" w:type="dxa"/>
              <w:right w:w="120" w:type="dxa"/>
            </w:tcMar>
          </w:tcPr>
          <w:p w14:paraId="1E69F4C6"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Agent技术要求</w:t>
            </w:r>
          </w:p>
        </w:tc>
        <w:tc>
          <w:tcPr>
            <w:tcW w:w="7065" w:type="dxa"/>
            <w:tcMar>
              <w:top w:w="60" w:type="dxa"/>
              <w:left w:w="120" w:type="dxa"/>
              <w:bottom w:w="30" w:type="dxa"/>
              <w:right w:w="120" w:type="dxa"/>
            </w:tcMar>
          </w:tcPr>
          <w:p w14:paraId="61E0207A"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依托Agent完成全部算法设计与代码开发，参赛团队需提交Agent能力清单、Prompt工程设计方案及可独立运行的完整Agent工程，确保评委可复现Agent生成代码与算法的全过程。</w:t>
            </w:r>
          </w:p>
        </w:tc>
      </w:tr>
    </w:tbl>
    <w:p w14:paraId="468B7F1B" w14:textId="1CE8594C" w:rsidR="00A853DD" w:rsidRPr="00A853DD" w:rsidRDefault="00A853DD" w:rsidP="00FA03E6">
      <w:pPr>
        <w:spacing w:before="300" w:after="120"/>
        <w:outlineLvl w:val="2"/>
        <w:rPr>
          <w:rFonts w:asciiTheme="minorEastAsia" w:eastAsiaTheme="minorEastAsia" w:hAnsiTheme="minorEastAsia"/>
          <w:sz w:val="24"/>
          <w:szCs w:val="24"/>
        </w:rPr>
      </w:pPr>
      <w:bookmarkStart w:id="9" w:name="heading_8"/>
      <w:r w:rsidRPr="00A853DD">
        <w:rPr>
          <w:rFonts w:asciiTheme="minorEastAsia" w:eastAsiaTheme="minorEastAsia" w:hAnsiTheme="minorEastAsia" w:cs="Arial"/>
          <w:b/>
          <w:sz w:val="24"/>
          <w:szCs w:val="24"/>
        </w:rPr>
        <w:t>4</w:t>
      </w:r>
      <w:r w:rsidR="00BC4159">
        <w:rPr>
          <w:rFonts w:asciiTheme="minorEastAsia" w:eastAsiaTheme="minorEastAsia" w:hAnsiTheme="minorEastAsia" w:cs="Arial" w:hint="eastAsia"/>
          <w:b/>
          <w:sz w:val="24"/>
          <w:szCs w:val="24"/>
        </w:rPr>
        <w:t>）</w:t>
      </w:r>
      <w:r w:rsidRPr="00A853DD">
        <w:rPr>
          <w:rFonts w:asciiTheme="minorEastAsia" w:eastAsiaTheme="minorEastAsia" w:hAnsiTheme="minorEastAsia" w:cs="Arial"/>
          <w:b/>
          <w:sz w:val="24"/>
          <w:szCs w:val="24"/>
        </w:rPr>
        <w:t>开发约束</w:t>
      </w:r>
      <w:bookmarkEnd w:id="9"/>
    </w:p>
    <w:p w14:paraId="70981B61" w14:textId="77777777" w:rsidR="00A853DD" w:rsidRPr="00A853DD" w:rsidRDefault="00A853DD" w:rsidP="00463BCF">
      <w:pPr>
        <w:numPr>
          <w:ilvl w:val="0"/>
          <w:numId w:val="24"/>
        </w:numPr>
        <w:autoSpaceDE/>
        <w:autoSpaceDN/>
        <w:adjustRightInd/>
        <w:spacing w:before="120" w:after="120"/>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基于昇腾CANN 8.0</w:t>
      </w:r>
      <w:r w:rsidRPr="00A853DD">
        <w:rPr>
          <w:rFonts w:asciiTheme="minorEastAsia" w:eastAsiaTheme="minorEastAsia" w:hAnsiTheme="minorEastAsia" w:cs="Arial" w:hint="eastAsia"/>
          <w:sz w:val="24"/>
          <w:szCs w:val="24"/>
        </w:rPr>
        <w:t>或</w:t>
      </w:r>
      <w:r w:rsidRPr="00A853DD">
        <w:rPr>
          <w:rFonts w:asciiTheme="minorEastAsia" w:eastAsiaTheme="minorEastAsia" w:hAnsiTheme="minorEastAsia" w:cs="Arial"/>
          <w:sz w:val="24"/>
          <w:szCs w:val="24"/>
        </w:rPr>
        <w:t>之后的版本、只能基于H</w:t>
      </w:r>
      <w:r w:rsidRPr="00A853DD">
        <w:rPr>
          <w:rFonts w:asciiTheme="minorEastAsia" w:eastAsiaTheme="minorEastAsia" w:hAnsiTheme="minorEastAsia" w:cs="Arial" w:hint="eastAsia"/>
          <w:sz w:val="24"/>
          <w:szCs w:val="24"/>
        </w:rPr>
        <w:t>COMM</w:t>
      </w:r>
      <w:r w:rsidRPr="00A853DD">
        <w:rPr>
          <w:rFonts w:asciiTheme="minorEastAsia" w:eastAsiaTheme="minorEastAsia" w:hAnsiTheme="minorEastAsia" w:cs="Arial"/>
          <w:sz w:val="24"/>
          <w:szCs w:val="24"/>
        </w:rPr>
        <w:t>开源仓（</w:t>
      </w:r>
      <w:proofErr w:type="spellStart"/>
      <w:r w:rsidRPr="00A853DD">
        <w:rPr>
          <w:rFonts w:asciiTheme="minorEastAsia" w:eastAsiaTheme="minorEastAsia" w:hAnsiTheme="minorEastAsia" w:cs="Arial"/>
          <w:sz w:val="24"/>
          <w:szCs w:val="24"/>
        </w:rPr>
        <w:t>Gitee</w:t>
      </w:r>
      <w:proofErr w:type="spellEnd"/>
      <w:r w:rsidRPr="00A853DD">
        <w:rPr>
          <w:rFonts w:asciiTheme="minorEastAsia" w:eastAsiaTheme="minorEastAsia" w:hAnsiTheme="minorEastAsia" w:cs="Arial"/>
          <w:sz w:val="24"/>
          <w:szCs w:val="24"/>
        </w:rPr>
        <w:t>: ascend/</w:t>
      </w:r>
      <w:proofErr w:type="spellStart"/>
      <w:r w:rsidRPr="00A853DD">
        <w:rPr>
          <w:rFonts w:asciiTheme="minorEastAsia" w:eastAsiaTheme="minorEastAsia" w:hAnsiTheme="minorEastAsia" w:cs="Arial"/>
          <w:sz w:val="24"/>
          <w:szCs w:val="24"/>
        </w:rPr>
        <w:t>cann-hcomm</w:t>
      </w:r>
      <w:proofErr w:type="spellEnd"/>
      <w:r w:rsidRPr="00A853DD">
        <w:rPr>
          <w:rFonts w:asciiTheme="minorEastAsia" w:eastAsiaTheme="minorEastAsia" w:hAnsiTheme="minorEastAsia" w:cs="Arial"/>
          <w:sz w:val="24"/>
          <w:szCs w:val="24"/>
        </w:rPr>
        <w:t>）提供的接口进行开发，交付件参考</w:t>
      </w:r>
      <w:proofErr w:type="spellStart"/>
      <w:r w:rsidRPr="00A853DD">
        <w:rPr>
          <w:rFonts w:asciiTheme="minorEastAsia" w:eastAsiaTheme="minorEastAsia" w:hAnsiTheme="minorEastAsia" w:cs="Arial"/>
          <w:sz w:val="24"/>
          <w:szCs w:val="24"/>
        </w:rPr>
        <w:t>cann</w:t>
      </w:r>
      <w:r w:rsidRPr="00A853DD">
        <w:rPr>
          <w:rFonts w:asciiTheme="minorEastAsia" w:eastAsiaTheme="minorEastAsia" w:hAnsiTheme="minorEastAsia" w:cs="Arial" w:hint="eastAsia"/>
          <w:sz w:val="24"/>
          <w:szCs w:val="24"/>
        </w:rPr>
        <w:t>-</w:t>
      </w:r>
      <w:r w:rsidRPr="00A853DD">
        <w:rPr>
          <w:rFonts w:asciiTheme="minorEastAsia" w:eastAsiaTheme="minorEastAsia" w:hAnsiTheme="minorEastAsia" w:cs="Arial"/>
          <w:sz w:val="24"/>
          <w:szCs w:val="24"/>
        </w:rPr>
        <w:t>hccl</w:t>
      </w:r>
      <w:proofErr w:type="spellEnd"/>
      <w:r w:rsidRPr="00A853DD">
        <w:rPr>
          <w:rFonts w:asciiTheme="minorEastAsia" w:eastAsiaTheme="minorEastAsia" w:hAnsiTheme="minorEastAsia" w:cs="Arial" w:hint="eastAsia"/>
          <w:sz w:val="24"/>
          <w:szCs w:val="24"/>
        </w:rPr>
        <w:t>。</w:t>
      </w:r>
      <w:r w:rsidRPr="00A853DD">
        <w:rPr>
          <w:rFonts w:asciiTheme="minorEastAsia" w:eastAsiaTheme="minorEastAsia" w:hAnsiTheme="minorEastAsia" w:cs="Arial"/>
          <w:sz w:val="24"/>
          <w:szCs w:val="24"/>
        </w:rPr>
        <w:t>全部核心算法及代码需通过Agent完成，严禁人工直接编写核心逻辑。</w:t>
      </w:r>
    </w:p>
    <w:p w14:paraId="165F39A6" w14:textId="77777777" w:rsidR="00A853DD" w:rsidRPr="00A853DD" w:rsidRDefault="00A853DD" w:rsidP="00463BCF">
      <w:pPr>
        <w:numPr>
          <w:ilvl w:val="0"/>
          <w:numId w:val="25"/>
        </w:numPr>
        <w:autoSpaceDE/>
        <w:autoSpaceDN/>
        <w:adjustRightInd/>
        <w:spacing w:before="120" w:after="120"/>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t>代码需采用C/C++语言开发，严格遵循HCCL插件接口（</w:t>
      </w:r>
      <w:proofErr w:type="spellStart"/>
      <w:r w:rsidRPr="00A853DD">
        <w:rPr>
          <w:rFonts w:asciiTheme="minorEastAsia" w:eastAsiaTheme="minorEastAsia" w:hAnsiTheme="minorEastAsia" w:cs="Arial"/>
          <w:sz w:val="24"/>
          <w:szCs w:val="24"/>
        </w:rPr>
        <w:t>hcclCommInit</w:t>
      </w:r>
      <w:proofErr w:type="spellEnd"/>
      <w:r w:rsidRPr="00A853DD">
        <w:rPr>
          <w:rFonts w:asciiTheme="minorEastAsia" w:eastAsiaTheme="minorEastAsia" w:hAnsiTheme="minorEastAsia" w:cs="Arial"/>
          <w:sz w:val="24"/>
          <w:szCs w:val="24"/>
        </w:rPr>
        <w:t>/</w:t>
      </w:r>
      <w:proofErr w:type="spellStart"/>
      <w:r w:rsidRPr="00A853DD">
        <w:rPr>
          <w:rFonts w:asciiTheme="minorEastAsia" w:eastAsiaTheme="minorEastAsia" w:hAnsiTheme="minorEastAsia" w:cs="Arial"/>
          <w:sz w:val="24"/>
          <w:szCs w:val="24"/>
        </w:rPr>
        <w:t>hcclAllReduce</w:t>
      </w:r>
      <w:proofErr w:type="spellEnd"/>
      <w:r w:rsidRPr="00A853DD">
        <w:rPr>
          <w:rFonts w:asciiTheme="minorEastAsia" w:eastAsiaTheme="minorEastAsia" w:hAnsiTheme="minorEastAsia" w:cs="Arial"/>
          <w:sz w:val="24"/>
          <w:szCs w:val="24"/>
        </w:rPr>
        <w:t>等），确保Agent生成的代码规范、可编译、可运行。</w:t>
      </w:r>
    </w:p>
    <w:p w14:paraId="5E334DE0" w14:textId="77777777" w:rsidR="00A853DD" w:rsidRPr="00A853DD" w:rsidRDefault="00A853DD" w:rsidP="00463BCF">
      <w:pPr>
        <w:numPr>
          <w:ilvl w:val="0"/>
          <w:numId w:val="26"/>
        </w:numPr>
        <w:autoSpaceDE/>
        <w:autoSpaceDN/>
        <w:adjustRightInd/>
        <w:spacing w:before="120" w:after="120"/>
        <w:ind w:left="720" w:hanging="360"/>
        <w:rPr>
          <w:rFonts w:asciiTheme="minorEastAsia" w:eastAsiaTheme="minorEastAsia" w:hAnsiTheme="minorEastAsia"/>
          <w:sz w:val="24"/>
          <w:szCs w:val="24"/>
        </w:rPr>
      </w:pPr>
      <w:r w:rsidRPr="00A853DD">
        <w:rPr>
          <w:rFonts w:asciiTheme="minorEastAsia" w:eastAsiaTheme="minorEastAsia" w:hAnsiTheme="minorEastAsia" w:cs="Arial"/>
          <w:sz w:val="24"/>
          <w:szCs w:val="24"/>
        </w:rPr>
        <w:lastRenderedPageBreak/>
        <w:t>严禁修改昇腾硬件底层驱动、高速链路固件，Agent生成的代码需严格遵循此约束，仅可基于昇腾官方提供的API进行开发。</w:t>
      </w:r>
    </w:p>
    <w:p w14:paraId="713F6988"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所有成果可通过自行搭建的模拟器完成验证，</w:t>
      </w:r>
      <w:proofErr w:type="gramStart"/>
      <w:r w:rsidRPr="00A853DD">
        <w:rPr>
          <w:rFonts w:asciiTheme="minorEastAsia" w:eastAsiaTheme="minorEastAsia" w:hAnsiTheme="minorEastAsia" w:cs="Arial"/>
          <w:sz w:val="24"/>
          <w:szCs w:val="24"/>
        </w:rPr>
        <w:t>模拟器需能精准</w:t>
      </w:r>
      <w:proofErr w:type="gramEnd"/>
      <w:r w:rsidRPr="00A853DD">
        <w:rPr>
          <w:rFonts w:asciiTheme="minorEastAsia" w:eastAsiaTheme="minorEastAsia" w:hAnsiTheme="minorEastAsia" w:cs="Arial"/>
          <w:sz w:val="24"/>
          <w:szCs w:val="24"/>
        </w:rPr>
        <w:t>模拟昇腾NPU集群的通信特性、拓扑结构及硬件参数；若具备实体硬件条件，优先采用昇腾910</w:t>
      </w:r>
      <w:r w:rsidRPr="00A853DD">
        <w:rPr>
          <w:rFonts w:asciiTheme="minorEastAsia" w:eastAsiaTheme="minorEastAsia" w:hAnsiTheme="minorEastAsia" w:cs="Arial" w:hint="eastAsia"/>
          <w:sz w:val="24"/>
          <w:szCs w:val="24"/>
        </w:rPr>
        <w:t>A</w:t>
      </w:r>
      <w:r w:rsidRPr="00A853DD">
        <w:rPr>
          <w:rFonts w:asciiTheme="minorEastAsia" w:eastAsiaTheme="minorEastAsia" w:hAnsiTheme="minorEastAsia" w:cs="Arial"/>
          <w:sz w:val="24"/>
          <w:szCs w:val="24"/>
        </w:rPr>
        <w:t>2/910A3集群实机验证。验证用例可由Agent辅助生成，确保代码与算法的可行性、稳定性及性能达标，提交作品时需附带模拟器（或实机）的配置说明、验证流程及完整日志，确保验证过程可追溯。</w:t>
      </w:r>
    </w:p>
    <w:p w14:paraId="28C07A79" w14:textId="504F1BBF" w:rsidR="00A853DD" w:rsidRPr="00A853DD" w:rsidRDefault="00BC4159" w:rsidP="00FA03E6">
      <w:pPr>
        <w:spacing w:before="320" w:after="120"/>
        <w:outlineLvl w:val="1"/>
        <w:rPr>
          <w:rFonts w:asciiTheme="minorEastAsia" w:eastAsiaTheme="minorEastAsia" w:hAnsiTheme="minorEastAsia"/>
          <w:sz w:val="24"/>
          <w:szCs w:val="24"/>
        </w:rPr>
      </w:pPr>
      <w:bookmarkStart w:id="10" w:name="heading_9"/>
      <w:r>
        <w:rPr>
          <w:rFonts w:asciiTheme="minorEastAsia" w:eastAsiaTheme="minorEastAsia" w:hAnsiTheme="minorEastAsia" w:cs="Arial" w:hint="eastAsia"/>
          <w:b/>
          <w:sz w:val="24"/>
          <w:szCs w:val="24"/>
        </w:rPr>
        <w:t>5</w:t>
      </w:r>
      <w:r w:rsidR="00F970E4">
        <w:rPr>
          <w:rFonts w:asciiTheme="minorEastAsia" w:eastAsiaTheme="minorEastAsia" w:hAnsiTheme="minorEastAsia" w:cs="Arial" w:hint="eastAsia"/>
          <w:b/>
          <w:sz w:val="24"/>
          <w:szCs w:val="24"/>
        </w:rPr>
        <w:t>）</w:t>
      </w:r>
      <w:r w:rsidR="00A853DD" w:rsidRPr="00A853DD">
        <w:rPr>
          <w:rFonts w:asciiTheme="minorEastAsia" w:eastAsiaTheme="minorEastAsia" w:hAnsiTheme="minorEastAsia" w:cs="Arial"/>
          <w:b/>
          <w:sz w:val="24"/>
          <w:szCs w:val="24"/>
        </w:rPr>
        <w:t>技术实现路径</w:t>
      </w:r>
      <w:bookmarkEnd w:id="10"/>
    </w:p>
    <w:p w14:paraId="7B27355E" w14:textId="77777777" w:rsidR="00A853DD" w:rsidRPr="00EC2379"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拓扑探测与建模：调用H</w:t>
      </w:r>
      <w:r w:rsidRPr="00A853DD">
        <w:rPr>
          <w:rFonts w:asciiTheme="minorEastAsia" w:eastAsiaTheme="minorEastAsia" w:hAnsiTheme="minorEastAsia" w:cs="Arial" w:hint="eastAsia"/>
          <w:sz w:val="24"/>
          <w:szCs w:val="24"/>
        </w:rPr>
        <w:t>COM</w:t>
      </w:r>
      <w:r w:rsidRPr="00A853DD">
        <w:rPr>
          <w:rFonts w:asciiTheme="minorEastAsia" w:eastAsiaTheme="minorEastAsia" w:hAnsiTheme="minorEastAsia" w:cs="Arial"/>
          <w:sz w:val="24"/>
          <w:szCs w:val="24"/>
        </w:rPr>
        <w:t>M接口</w:t>
      </w:r>
      <w:proofErr w:type="spellStart"/>
      <w:r w:rsidRPr="00A853DD">
        <w:rPr>
          <w:rFonts w:asciiTheme="minorEastAsia" w:eastAsiaTheme="minorEastAsia" w:hAnsiTheme="minorEastAsia" w:cs="Arial"/>
          <w:sz w:val="24"/>
          <w:szCs w:val="24"/>
        </w:rPr>
        <w:t>hcclGetTopology</w:t>
      </w:r>
      <w:proofErr w:type="spellEnd"/>
      <w:r w:rsidRPr="00A853DD">
        <w:rPr>
          <w:rFonts w:asciiTheme="minorEastAsia" w:eastAsiaTheme="minorEastAsia" w:hAnsiTheme="minorEastAsia" w:cs="Arial"/>
          <w:sz w:val="24"/>
          <w:szCs w:val="24"/>
        </w:rPr>
        <w:t>获取NPU物理连接（高速链路</w:t>
      </w:r>
      <w:r w:rsidRPr="00EC2379">
        <w:rPr>
          <w:rFonts w:asciiTheme="minorEastAsia" w:eastAsiaTheme="minorEastAsia" w:hAnsiTheme="minorEastAsia" w:cs="Arial"/>
          <w:sz w:val="24"/>
          <w:szCs w:val="24"/>
        </w:rPr>
        <w:t>）信息，构建加权有向图，完成最小生成树、最优通信路径、链路拥塞预测的算法建模及相关代码开发，上述全过程需通过Agent独立完成，确保建模逻辑与代码生成的一致性。</w:t>
      </w:r>
    </w:p>
    <w:p w14:paraId="2A3746F1" w14:textId="77777777" w:rsidR="00A853DD" w:rsidRPr="00EC2379" w:rsidRDefault="00A853DD" w:rsidP="00463BCF">
      <w:pPr>
        <w:numPr>
          <w:ilvl w:val="0"/>
          <w:numId w:val="27"/>
        </w:numPr>
        <w:autoSpaceDE/>
        <w:autoSpaceDN/>
        <w:adjustRightInd/>
        <w:spacing w:before="120" w:after="120"/>
        <w:rPr>
          <w:rFonts w:asciiTheme="minorEastAsia" w:eastAsiaTheme="minorEastAsia" w:hAnsiTheme="minorEastAsia"/>
          <w:sz w:val="24"/>
          <w:szCs w:val="24"/>
        </w:rPr>
      </w:pPr>
      <w:r w:rsidRPr="00EC2379">
        <w:rPr>
          <w:rFonts w:asciiTheme="minorEastAsia" w:eastAsiaTheme="minorEastAsia" w:hAnsiTheme="minorEastAsia" w:cs="Arial"/>
          <w:sz w:val="24"/>
          <w:szCs w:val="24"/>
        </w:rPr>
        <w:t>算法库设计：针对不同数据块大小，由Agent自动生成适配的通信算法——小数据采用Butterfly（递归加倍）、</w:t>
      </w:r>
      <w:proofErr w:type="spellStart"/>
      <w:r w:rsidRPr="00EC2379">
        <w:rPr>
          <w:rFonts w:asciiTheme="minorEastAsia" w:eastAsiaTheme="minorEastAsia" w:hAnsiTheme="minorEastAsia" w:cs="Arial"/>
          <w:sz w:val="24"/>
          <w:szCs w:val="24"/>
        </w:rPr>
        <w:t>PairWise</w:t>
      </w:r>
      <w:proofErr w:type="spellEnd"/>
      <w:r w:rsidRPr="00EC2379">
        <w:rPr>
          <w:rFonts w:asciiTheme="minorEastAsia" w:eastAsiaTheme="minorEastAsia" w:hAnsiTheme="minorEastAsia" w:cs="Arial"/>
          <w:sz w:val="24"/>
          <w:szCs w:val="24"/>
        </w:rPr>
        <w:t>（低延迟）算法；中数据采用NHR（非均匀环）、动态分块Ring（适配昇腾片上缓存）算法；大数据采用Mesh（单机全互联）、分层Fat-Tree（多机）算法；稀疏场景采用梯度稀疏化通信（仅</w:t>
      </w:r>
      <w:proofErr w:type="gramStart"/>
      <w:r w:rsidRPr="00EC2379">
        <w:rPr>
          <w:rFonts w:asciiTheme="minorEastAsia" w:eastAsiaTheme="minorEastAsia" w:hAnsiTheme="minorEastAsia" w:cs="Arial"/>
          <w:sz w:val="24"/>
          <w:szCs w:val="24"/>
        </w:rPr>
        <w:t>同步非零值</w:t>
      </w:r>
      <w:proofErr w:type="gramEnd"/>
      <w:r w:rsidRPr="00EC2379">
        <w:rPr>
          <w:rFonts w:asciiTheme="minorEastAsia" w:eastAsiaTheme="minorEastAsia" w:hAnsiTheme="minorEastAsia" w:cs="Arial"/>
          <w:sz w:val="24"/>
          <w:szCs w:val="24"/>
        </w:rPr>
        <w:t>）、量化压缩（BF16→INT8）算法，明确Agent生成逻辑与迭代过程。</w:t>
      </w:r>
    </w:p>
    <w:p w14:paraId="25A965B1"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昇腾硬件优化：由Agent生成昇腾硬件优化相关代码，充分利用高速链路随路归约（不占用计算核）、片上缓存（UB）复用（通信数据直接驻留UB，实现零DDR拷贝）、计算通信重叠（NPU计算时后台并发通信，隐藏100%通信延迟）等核心特性，确保代码深度适配昇腾硬件架构，最大化发挥硬件性能。</w:t>
      </w:r>
    </w:p>
    <w:p w14:paraId="6EAEFE7B" w14:textId="77777777" w:rsidR="00A853DD" w:rsidRPr="00A853DD" w:rsidRDefault="00A853DD" w:rsidP="00463BCF">
      <w:pPr>
        <w:numPr>
          <w:ilvl w:val="0"/>
          <w:numId w:val="28"/>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可靠性机制：由Agent生成完整的可靠性机制代码，包含链路健康检测（周期性心跳、带宽/误码率监控）、动态路由切换（主链路故障时，100ms内切换备用路径）、数据校验（CRC32+奇偶校验，重传率≤0.1%），确保集群通信的高可靠性。</w:t>
      </w:r>
    </w:p>
    <w:p w14:paraId="4A65A3F4"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Profiling与调优：利用昇腾</w:t>
      </w:r>
      <w:proofErr w:type="spellStart"/>
      <w:r w:rsidRPr="00A853DD">
        <w:rPr>
          <w:rFonts w:asciiTheme="minorEastAsia" w:eastAsiaTheme="minorEastAsia" w:hAnsiTheme="minorEastAsia" w:cs="Arial"/>
          <w:sz w:val="24"/>
          <w:szCs w:val="24"/>
        </w:rPr>
        <w:t>msprof</w:t>
      </w:r>
      <w:proofErr w:type="spellEnd"/>
      <w:r w:rsidRPr="00A853DD">
        <w:rPr>
          <w:rFonts w:asciiTheme="minorEastAsia" w:eastAsiaTheme="minorEastAsia" w:hAnsiTheme="minorEastAsia" w:cs="Arial"/>
          <w:sz w:val="24"/>
          <w:szCs w:val="24"/>
        </w:rPr>
        <w:t>工具或模拟器自带的性能采集工具，采集带宽、延迟、缓存命中率、链路利用率等关键性能指标；基于BERT/</w:t>
      </w:r>
      <w:proofErr w:type="spellStart"/>
      <w:r w:rsidRPr="00A853DD">
        <w:rPr>
          <w:rFonts w:asciiTheme="minorEastAsia" w:eastAsiaTheme="minorEastAsia" w:hAnsiTheme="minorEastAsia" w:cs="Arial"/>
          <w:sz w:val="24"/>
          <w:szCs w:val="24"/>
        </w:rPr>
        <w:t>LLaMA</w:t>
      </w:r>
      <w:proofErr w:type="spellEnd"/>
      <w:r w:rsidRPr="00A853DD">
        <w:rPr>
          <w:rFonts w:asciiTheme="minorEastAsia" w:eastAsiaTheme="minorEastAsia" w:hAnsiTheme="minorEastAsia" w:cs="Arial"/>
          <w:sz w:val="24"/>
          <w:szCs w:val="24"/>
        </w:rPr>
        <w:t xml:space="preserve"> 2大模型完成端到端验证，对比吞吐量、NPU利用率、训练耗时等核心指标，形成性能分析报告。调</w:t>
      </w:r>
      <w:proofErr w:type="gramStart"/>
      <w:r w:rsidRPr="00A853DD">
        <w:rPr>
          <w:rFonts w:asciiTheme="minorEastAsia" w:eastAsiaTheme="minorEastAsia" w:hAnsiTheme="minorEastAsia" w:cs="Arial"/>
          <w:sz w:val="24"/>
          <w:szCs w:val="24"/>
        </w:rPr>
        <w:t>优相关</w:t>
      </w:r>
      <w:proofErr w:type="gramEnd"/>
      <w:r w:rsidRPr="00A853DD">
        <w:rPr>
          <w:rFonts w:asciiTheme="minorEastAsia" w:eastAsiaTheme="minorEastAsia" w:hAnsiTheme="minorEastAsia" w:cs="Arial"/>
          <w:sz w:val="24"/>
          <w:szCs w:val="24"/>
        </w:rPr>
        <w:t>代码</w:t>
      </w:r>
      <w:r w:rsidRPr="00A853DD">
        <w:rPr>
          <w:rFonts w:asciiTheme="minorEastAsia" w:eastAsiaTheme="minorEastAsia" w:hAnsiTheme="minorEastAsia" w:cs="Arial"/>
          <w:sz w:val="24"/>
          <w:szCs w:val="24"/>
        </w:rPr>
        <w:lastRenderedPageBreak/>
        <w:t>由Agent迭代生成，同步提交Agent调</w:t>
      </w:r>
      <w:proofErr w:type="gramStart"/>
      <w:r w:rsidRPr="00A853DD">
        <w:rPr>
          <w:rFonts w:asciiTheme="minorEastAsia" w:eastAsiaTheme="minorEastAsia" w:hAnsiTheme="minorEastAsia" w:cs="Arial"/>
          <w:sz w:val="24"/>
          <w:szCs w:val="24"/>
        </w:rPr>
        <w:t>优相关</w:t>
      </w:r>
      <w:proofErr w:type="gramEnd"/>
      <w:r w:rsidRPr="00A853DD">
        <w:rPr>
          <w:rFonts w:asciiTheme="minorEastAsia" w:eastAsiaTheme="minorEastAsia" w:hAnsiTheme="minorEastAsia" w:cs="Arial"/>
          <w:sz w:val="24"/>
          <w:szCs w:val="24"/>
        </w:rPr>
        <w:t>的能力清单与Prompt设计，赛事验收策略（性能、正确性等评判标准）保持不变。</w:t>
      </w:r>
    </w:p>
    <w:p w14:paraId="384F9771" w14:textId="77777777" w:rsidR="00A853DD" w:rsidRPr="00A853DD" w:rsidRDefault="00A853DD" w:rsidP="00463BCF">
      <w:pPr>
        <w:numPr>
          <w:ilvl w:val="0"/>
          <w:numId w:val="29"/>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Agent工程实现：搭建完整的Agent工程架构，明确Agent核心能力模块（如硬件感知、算法生成、代码编译适配、迭代调优等），设计科学合理的Prompt体系引导Agent生成符合要求的算法与代码，确保Agent可独立完成全部核心开发任务，并提交可独立运行的完整Agent工程文件。</w:t>
      </w:r>
    </w:p>
    <w:p w14:paraId="60718EAF" w14:textId="2A8B7BE9" w:rsidR="00A853DD" w:rsidRPr="00A853DD" w:rsidRDefault="00F970E4" w:rsidP="00FA03E6">
      <w:pPr>
        <w:spacing w:before="320" w:after="120"/>
        <w:outlineLvl w:val="1"/>
        <w:rPr>
          <w:rFonts w:asciiTheme="minorEastAsia" w:eastAsiaTheme="minorEastAsia" w:hAnsiTheme="minorEastAsia"/>
          <w:sz w:val="24"/>
          <w:szCs w:val="24"/>
        </w:rPr>
      </w:pPr>
      <w:bookmarkStart w:id="11" w:name="heading_10"/>
      <w:r>
        <w:rPr>
          <w:rFonts w:asciiTheme="minorEastAsia" w:eastAsiaTheme="minorEastAsia" w:hAnsiTheme="minorEastAsia" w:cs="Arial" w:hint="eastAsia"/>
          <w:b/>
          <w:sz w:val="24"/>
          <w:szCs w:val="24"/>
        </w:rPr>
        <w:t>5</w:t>
      </w:r>
      <w:r>
        <w:rPr>
          <w:rFonts w:asciiTheme="minorEastAsia" w:eastAsiaTheme="minorEastAsia" w:hAnsiTheme="minorEastAsia" w:cs="Arial"/>
          <w:b/>
          <w:sz w:val="24"/>
          <w:szCs w:val="24"/>
        </w:rPr>
        <w:t>.</w:t>
      </w:r>
      <w:r w:rsidR="00A853DD" w:rsidRPr="00A853DD">
        <w:rPr>
          <w:rFonts w:asciiTheme="minorEastAsia" w:eastAsiaTheme="minorEastAsia" w:hAnsiTheme="minorEastAsia" w:cs="Arial"/>
          <w:b/>
          <w:sz w:val="24"/>
          <w:szCs w:val="24"/>
        </w:rPr>
        <w:t>参赛作品要求</w:t>
      </w:r>
      <w:bookmarkEnd w:id="11"/>
    </w:p>
    <w:p w14:paraId="7F7BB818" w14:textId="77777777" w:rsidR="00A853DD" w:rsidRPr="00A853DD" w:rsidRDefault="00A853DD" w:rsidP="00463BCF">
      <w:pPr>
        <w:numPr>
          <w:ilvl w:val="0"/>
          <w:numId w:val="30"/>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代码包：包含HCCL算法插件（.so动态库）、头文件、编译脚本（</w:t>
      </w:r>
      <w:proofErr w:type="spellStart"/>
      <w:r w:rsidRPr="00A853DD">
        <w:rPr>
          <w:rFonts w:asciiTheme="minorEastAsia" w:eastAsiaTheme="minorEastAsia" w:hAnsiTheme="minorEastAsia" w:cs="Arial"/>
          <w:sz w:val="24"/>
          <w:szCs w:val="24"/>
        </w:rPr>
        <w:t>CMake</w:t>
      </w:r>
      <w:proofErr w:type="spellEnd"/>
      <w:r w:rsidRPr="00A853DD">
        <w:rPr>
          <w:rFonts w:asciiTheme="minorEastAsia" w:eastAsiaTheme="minorEastAsia" w:hAnsiTheme="minorEastAsia" w:cs="Arial"/>
          <w:sz w:val="24"/>
          <w:szCs w:val="24"/>
        </w:rPr>
        <w:t>）、测试用例（单机8卡/多机64卡）、</w:t>
      </w:r>
      <w:proofErr w:type="gramStart"/>
      <w:r w:rsidRPr="00A853DD">
        <w:rPr>
          <w:rFonts w:asciiTheme="minorEastAsia" w:eastAsiaTheme="minorEastAsia" w:hAnsiTheme="minorEastAsia" w:cs="Arial"/>
          <w:sz w:val="24"/>
          <w:szCs w:val="24"/>
        </w:rPr>
        <w:t>压测脚本</w:t>
      </w:r>
      <w:proofErr w:type="gramEnd"/>
      <w:r w:rsidRPr="00A853DD">
        <w:rPr>
          <w:rFonts w:asciiTheme="minorEastAsia" w:eastAsiaTheme="minorEastAsia" w:hAnsiTheme="minorEastAsia" w:cs="Arial"/>
          <w:sz w:val="24"/>
          <w:szCs w:val="24"/>
        </w:rPr>
        <w:t>、故障注入工具；所有代码需通过Agent生成，需附带Agent运行日志、Prompt调用记录等，完整呈现代码生成过程。</w:t>
      </w:r>
    </w:p>
    <w:p w14:paraId="48527FD5"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技术文档：包含算法设计说明书（拓扑结构、算法流程、复杂度分析、昇腾硬件适配要点）、性能测试报告（带宽/延迟/加速比、Profiling可视化分析、与基准算法对比数据）、可靠性报告（72小时高</w:t>
      </w:r>
      <w:proofErr w:type="gramStart"/>
      <w:r w:rsidRPr="00A853DD">
        <w:rPr>
          <w:rFonts w:asciiTheme="minorEastAsia" w:eastAsiaTheme="minorEastAsia" w:hAnsiTheme="minorEastAsia" w:cs="Arial"/>
          <w:sz w:val="24"/>
          <w:szCs w:val="24"/>
        </w:rPr>
        <w:t>并发压测结果</w:t>
      </w:r>
      <w:proofErr w:type="gramEnd"/>
      <w:r w:rsidRPr="00A853DD">
        <w:rPr>
          <w:rFonts w:asciiTheme="minorEastAsia" w:eastAsiaTheme="minorEastAsia" w:hAnsiTheme="minorEastAsia" w:cs="Arial"/>
          <w:sz w:val="24"/>
          <w:szCs w:val="24"/>
        </w:rPr>
        <w:t>、故障自愈能力验证、重传率统计）；同时需专项说明Agent相关技术，明确Agent能力清单、Prompt设计思路与优化过程、Agent工程架构及运行逻辑。若采用模拟器验证，需额外补充模拟器配置说明、验证流程、性能模拟参数及完整验证日志，确保验证结果可追溯、可复现，与实机验证标准保持一致。</w:t>
      </w:r>
    </w:p>
    <w:p w14:paraId="1FFEE5D3"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演示材料：5分钟演示视频，内容涵盖算法原理、硬件协同机制、性能对比结果、大模型端到端验证效果；需额外展示Agent生成全过程（含Prompt输入、Agent算法输出、代码生成及验证的完整流程）。若采用模拟器验证，需同步展示模拟器验证操作流程及关键结果，直观呈现Agent的开发能力与成果有效性，清晰说明模拟器与实</w:t>
      </w:r>
      <w:proofErr w:type="gramStart"/>
      <w:r w:rsidRPr="00A853DD">
        <w:rPr>
          <w:rFonts w:asciiTheme="minorEastAsia" w:eastAsiaTheme="minorEastAsia" w:hAnsiTheme="minorEastAsia" w:cs="Arial"/>
          <w:sz w:val="24"/>
          <w:szCs w:val="24"/>
        </w:rPr>
        <w:t>机环境</w:t>
      </w:r>
      <w:proofErr w:type="gramEnd"/>
      <w:r w:rsidRPr="00A853DD">
        <w:rPr>
          <w:rFonts w:asciiTheme="minorEastAsia" w:eastAsiaTheme="minorEastAsia" w:hAnsiTheme="minorEastAsia" w:cs="Arial"/>
          <w:sz w:val="24"/>
          <w:szCs w:val="24"/>
        </w:rPr>
        <w:t>的适配逻辑。</w:t>
      </w:r>
    </w:p>
    <w:p w14:paraId="10C38228" w14:textId="77777777" w:rsidR="00A853DD" w:rsidRPr="00A853DD" w:rsidRDefault="00A853DD" w:rsidP="00463BCF">
      <w:pPr>
        <w:numPr>
          <w:ilvl w:val="0"/>
          <w:numId w:val="31"/>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Agent专项输出物：需单独提交完整的Agent工程（</w:t>
      </w:r>
      <w:proofErr w:type="gramStart"/>
      <w:r w:rsidRPr="00A853DD">
        <w:rPr>
          <w:rFonts w:asciiTheme="minorEastAsia" w:eastAsiaTheme="minorEastAsia" w:hAnsiTheme="minorEastAsia" w:cs="Arial"/>
          <w:sz w:val="24"/>
          <w:szCs w:val="24"/>
        </w:rPr>
        <w:t>含运行</w:t>
      </w:r>
      <w:proofErr w:type="gramEnd"/>
      <w:r w:rsidRPr="00A853DD">
        <w:rPr>
          <w:rFonts w:asciiTheme="minorEastAsia" w:eastAsiaTheme="minorEastAsia" w:hAnsiTheme="minorEastAsia" w:cs="Arial"/>
          <w:sz w:val="24"/>
          <w:szCs w:val="24"/>
        </w:rPr>
        <w:t>环境配置说明、依赖库清单、执行脚本）、Agent能力清单、Prompt文件（</w:t>
      </w:r>
      <w:proofErr w:type="gramStart"/>
      <w:r w:rsidRPr="00A853DD">
        <w:rPr>
          <w:rFonts w:asciiTheme="minorEastAsia" w:eastAsiaTheme="minorEastAsia" w:hAnsiTheme="minorEastAsia" w:cs="Arial"/>
          <w:sz w:val="24"/>
          <w:szCs w:val="24"/>
        </w:rPr>
        <w:t>含引导</w:t>
      </w:r>
      <w:proofErr w:type="gramEnd"/>
      <w:r w:rsidRPr="00A853DD">
        <w:rPr>
          <w:rFonts w:asciiTheme="minorEastAsia" w:eastAsiaTheme="minorEastAsia" w:hAnsiTheme="minorEastAsia" w:cs="Arial"/>
          <w:sz w:val="24"/>
          <w:szCs w:val="24"/>
        </w:rPr>
        <w:t>Agent生成算法、代码、测试用例的完整提示词体系），确保评委可复现Agent生成代码与算法的全过程。</w:t>
      </w:r>
    </w:p>
    <w:p w14:paraId="3764FC58" w14:textId="23505599" w:rsidR="00A853DD" w:rsidRPr="00A853DD" w:rsidRDefault="00F970E4" w:rsidP="00FA03E6">
      <w:pPr>
        <w:spacing w:before="320" w:after="120"/>
        <w:outlineLvl w:val="1"/>
        <w:rPr>
          <w:rFonts w:asciiTheme="minorEastAsia" w:eastAsiaTheme="minorEastAsia" w:hAnsiTheme="minorEastAsia"/>
          <w:sz w:val="24"/>
          <w:szCs w:val="24"/>
        </w:rPr>
      </w:pPr>
      <w:bookmarkStart w:id="12" w:name="heading_11"/>
      <w:r>
        <w:rPr>
          <w:rFonts w:asciiTheme="minorEastAsia" w:eastAsiaTheme="minorEastAsia" w:hAnsiTheme="minorEastAsia" w:cs="Arial" w:hint="eastAsia"/>
          <w:b/>
          <w:sz w:val="24"/>
          <w:szCs w:val="24"/>
        </w:rPr>
        <w:t>6</w:t>
      </w:r>
      <w:r>
        <w:rPr>
          <w:rFonts w:asciiTheme="minorEastAsia" w:eastAsiaTheme="minorEastAsia" w:hAnsiTheme="minorEastAsia" w:cs="Arial"/>
          <w:b/>
          <w:sz w:val="24"/>
          <w:szCs w:val="24"/>
        </w:rPr>
        <w:t>.</w:t>
      </w:r>
      <w:r w:rsidR="00A853DD" w:rsidRPr="00A853DD">
        <w:rPr>
          <w:rFonts w:asciiTheme="minorEastAsia" w:eastAsiaTheme="minorEastAsia" w:hAnsiTheme="minorEastAsia" w:cs="Arial"/>
          <w:b/>
          <w:sz w:val="24"/>
          <w:szCs w:val="24"/>
        </w:rPr>
        <w:t>典型挑战与突破方向</w:t>
      </w:r>
      <w:bookmarkEnd w:id="12"/>
    </w:p>
    <w:p w14:paraId="38317E35"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昇腾高速链路深度适配：深入掌握高速总线全互联特性，设计无冲突Mesh调度算法，突</w:t>
      </w:r>
      <w:r w:rsidRPr="00A853DD">
        <w:rPr>
          <w:rFonts w:asciiTheme="minorEastAsia" w:eastAsiaTheme="minorEastAsia" w:hAnsiTheme="minorEastAsia" w:cs="Arial"/>
          <w:sz w:val="24"/>
          <w:szCs w:val="24"/>
        </w:rPr>
        <w:lastRenderedPageBreak/>
        <w:t>破传统Ring算法带宽上限；同时优化Agent的硬件感知能力，确保Agent生成的算法代码可充分适配高速链路，精准匹配硬件特性，最大化发挥硬件极致性能。</w:t>
      </w:r>
    </w:p>
    <w:p w14:paraId="5DC3809B" w14:textId="77777777" w:rsidR="00A853DD" w:rsidRPr="00A853DD" w:rsidRDefault="00A853DD" w:rsidP="00463BCF">
      <w:pPr>
        <w:numPr>
          <w:ilvl w:val="0"/>
          <w:numId w:val="32"/>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跨节点RoCE优化：解决Fat-Tree拓扑下跨节点通信的拥塞、长延迟、数据</w:t>
      </w:r>
      <w:proofErr w:type="gramStart"/>
      <w:r w:rsidRPr="00A853DD">
        <w:rPr>
          <w:rFonts w:asciiTheme="minorEastAsia" w:eastAsiaTheme="minorEastAsia" w:hAnsiTheme="minorEastAsia" w:cs="Arial"/>
          <w:sz w:val="24"/>
          <w:szCs w:val="24"/>
        </w:rPr>
        <w:t>乱序等</w:t>
      </w:r>
      <w:proofErr w:type="gramEnd"/>
      <w:r w:rsidRPr="00A853DD">
        <w:rPr>
          <w:rFonts w:asciiTheme="minorEastAsia" w:eastAsiaTheme="minorEastAsia" w:hAnsiTheme="minorEastAsia" w:cs="Arial"/>
          <w:sz w:val="24"/>
          <w:szCs w:val="24"/>
        </w:rPr>
        <w:t>问题，实现多机集群线性加速；提升Agent生成跨节点通信代码的能力，优化Agent对RoCEv2链路特性的适配逻辑。</w:t>
      </w:r>
    </w:p>
    <w:p w14:paraId="3029B3D8" w14:textId="77777777" w:rsidR="00A853DD" w:rsidRPr="00A853DD" w:rsidRDefault="00A853DD" w:rsidP="00463BCF">
      <w:pPr>
        <w:numPr>
          <w:ilvl w:val="0"/>
          <w:numId w:val="33"/>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动态拓扑自适应：实现集群节点热插拔时算法的自动重构，确保训练过程无中断；优化Agent的动态拓扑感知与算法自适应生成能力，使Agent可根据拓扑变化实时迭代代码，保障通信稳定性。</w:t>
      </w:r>
    </w:p>
    <w:p w14:paraId="4AE530C5" w14:textId="77777777" w:rsidR="00A853DD" w:rsidRPr="00A853DD" w:rsidRDefault="00A853DD" w:rsidP="00463BCF">
      <w:pPr>
        <w:numPr>
          <w:ilvl w:val="0"/>
          <w:numId w:val="34"/>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通算融合极致优化：实现通信与昇</w:t>
      </w:r>
      <w:proofErr w:type="gramStart"/>
      <w:r w:rsidRPr="00A853DD">
        <w:rPr>
          <w:rFonts w:asciiTheme="minorEastAsia" w:eastAsiaTheme="minorEastAsia" w:hAnsiTheme="minorEastAsia" w:cs="Arial"/>
          <w:sz w:val="24"/>
          <w:szCs w:val="24"/>
        </w:rPr>
        <w:t>腾计算</w:t>
      </w:r>
      <w:proofErr w:type="gramEnd"/>
      <w:r w:rsidRPr="00A853DD">
        <w:rPr>
          <w:rFonts w:asciiTheme="minorEastAsia" w:eastAsiaTheme="minorEastAsia" w:hAnsiTheme="minorEastAsia" w:cs="Arial"/>
          <w:sz w:val="24"/>
          <w:szCs w:val="24"/>
        </w:rPr>
        <w:t>核计算的流水并发，使硬件利用率逼近100%；通过优化Prompt设计，引导Agent生成具备计算通信重叠逻辑的代码，充分挖掘昇腾硬件的并行计算潜力。</w:t>
      </w:r>
    </w:p>
    <w:p w14:paraId="558CE476" w14:textId="77777777" w:rsidR="00A853DD" w:rsidRPr="00A853DD" w:rsidRDefault="00A853DD" w:rsidP="00463BCF">
      <w:pPr>
        <w:numPr>
          <w:ilvl w:val="0"/>
          <w:numId w:val="35"/>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超低精度通信：实现FP8/INT4量化与无损压缩技术融合，使通信带宽提升2~4倍且保证精度无损；优化Agent对量化压缩算法的生成能力，确保Agent生成的代码可实现精度与性能的平衡。</w:t>
      </w:r>
    </w:p>
    <w:p w14:paraId="1925561D" w14:textId="77777777" w:rsidR="00A853DD" w:rsidRPr="00A853DD" w:rsidRDefault="00A853DD" w:rsidP="00463BCF">
      <w:pPr>
        <w:numPr>
          <w:ilvl w:val="0"/>
          <w:numId w:val="36"/>
        </w:numPr>
        <w:autoSpaceDE/>
        <w:autoSpaceDN/>
        <w:adjustRightInd/>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Agent能力优化：突破Agent在算法创新、硬件适配、代码规范生成等方面的技术瓶颈，设计高效的Prompt体系，完善Agent核心能力模块，确保Agent可独立完成全部符合要求的算法与代码开发，且生成过程可复现、可追溯。</w:t>
      </w:r>
    </w:p>
    <w:p w14:paraId="486568CE"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模拟器验证适配：搭建可精准模拟昇腾NPU集群特性的模拟器，重点解决模拟器与实</w:t>
      </w:r>
      <w:proofErr w:type="gramStart"/>
      <w:r w:rsidRPr="00A853DD">
        <w:rPr>
          <w:rFonts w:asciiTheme="minorEastAsia" w:eastAsiaTheme="minorEastAsia" w:hAnsiTheme="minorEastAsia" w:cs="Arial"/>
          <w:sz w:val="24"/>
          <w:szCs w:val="24"/>
        </w:rPr>
        <w:t>机环境</w:t>
      </w:r>
      <w:proofErr w:type="gramEnd"/>
      <w:r w:rsidRPr="00A853DD">
        <w:rPr>
          <w:rFonts w:asciiTheme="minorEastAsia" w:eastAsiaTheme="minorEastAsia" w:hAnsiTheme="minorEastAsia" w:cs="Arial"/>
          <w:sz w:val="24"/>
          <w:szCs w:val="24"/>
        </w:rPr>
        <w:t>的性能差异问题，确保验证结果能真实反映算法实际性能；同时通过Agent优化代码适配模拟器环境，提升验证效率与准确性，确保模拟器验证结果与实机验证标准具备一致性。</w:t>
      </w:r>
      <w:r w:rsidRPr="00A853DD">
        <w:rPr>
          <w:rFonts w:asciiTheme="minorEastAsia" w:eastAsiaTheme="minorEastAsia" w:hAnsiTheme="minorEastAsia"/>
          <w:sz w:val="24"/>
          <w:szCs w:val="24"/>
        </w:rPr>
        <w:t>113-4677903-1009021</w:t>
      </w:r>
    </w:p>
    <w:p w14:paraId="7572919B" w14:textId="4E5FCD77" w:rsidR="00A853DD" w:rsidRPr="00A853DD" w:rsidRDefault="002D2D95" w:rsidP="00FA03E6">
      <w:pPr>
        <w:spacing w:before="380" w:after="140"/>
        <w:outlineLvl w:val="0"/>
        <w:rPr>
          <w:rFonts w:asciiTheme="minorEastAsia" w:eastAsiaTheme="minorEastAsia" w:hAnsiTheme="minorEastAsia"/>
          <w:sz w:val="24"/>
          <w:szCs w:val="24"/>
        </w:rPr>
      </w:pPr>
      <w:bookmarkStart w:id="13" w:name="heading_12"/>
      <w:r>
        <w:rPr>
          <w:rFonts w:asciiTheme="minorEastAsia" w:eastAsiaTheme="minorEastAsia" w:hAnsiTheme="minorEastAsia" w:cs="Arial" w:hint="eastAsia"/>
          <w:b/>
          <w:sz w:val="24"/>
          <w:szCs w:val="24"/>
        </w:rPr>
        <w:t>7</w:t>
      </w:r>
      <w:r>
        <w:rPr>
          <w:rFonts w:asciiTheme="minorEastAsia" w:eastAsiaTheme="minorEastAsia" w:hAnsiTheme="minorEastAsia" w:cs="Arial"/>
          <w:b/>
          <w:sz w:val="24"/>
          <w:szCs w:val="24"/>
        </w:rPr>
        <w:t>.</w:t>
      </w:r>
      <w:r w:rsidR="00A853DD" w:rsidRPr="00A853DD">
        <w:rPr>
          <w:rFonts w:asciiTheme="minorEastAsia" w:eastAsiaTheme="minorEastAsia" w:hAnsiTheme="minorEastAsia" w:cs="Arial"/>
          <w:b/>
          <w:sz w:val="24"/>
          <w:szCs w:val="24"/>
        </w:rPr>
        <w:t>评判标准</w:t>
      </w:r>
      <w:bookmarkEnd w:id="13"/>
    </w:p>
    <w:p w14:paraId="4748E14B"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注：本赛题验收策略保持不变，核心围绕参赛作品的功能正确性、通信性能、算法创新性、工程化水平等维</w:t>
      </w:r>
      <w:proofErr w:type="gramStart"/>
      <w:r w:rsidRPr="00A853DD">
        <w:rPr>
          <w:rFonts w:asciiTheme="minorEastAsia" w:eastAsiaTheme="minorEastAsia" w:hAnsiTheme="minorEastAsia" w:cs="Arial"/>
          <w:sz w:val="24"/>
          <w:szCs w:val="24"/>
        </w:rPr>
        <w:t>度开展</w:t>
      </w:r>
      <w:proofErr w:type="gramEnd"/>
      <w:r w:rsidRPr="00A853DD">
        <w:rPr>
          <w:rFonts w:asciiTheme="minorEastAsia" w:eastAsiaTheme="minorEastAsia" w:hAnsiTheme="minorEastAsia" w:cs="Arial"/>
          <w:sz w:val="24"/>
          <w:szCs w:val="24"/>
        </w:rPr>
        <w:t>评判，同时新增对Agent专项输出物（能力清单、Prompt工程、Agent工程）的完整性、合理性及可复现性评判；考虑到硬件获取难度，采用模拟器验证的作品，其验证结果将作为性能评判的重要参考，与实机验证结果同等对待，具体</w:t>
      </w:r>
      <w:r w:rsidRPr="00A853DD">
        <w:rPr>
          <w:rFonts w:asciiTheme="minorEastAsia" w:eastAsiaTheme="minorEastAsia" w:hAnsiTheme="minorEastAsia" w:cs="Arial"/>
          <w:sz w:val="24"/>
          <w:szCs w:val="24"/>
        </w:rPr>
        <w:lastRenderedPageBreak/>
        <w:t>评判标准如下：</w:t>
      </w:r>
    </w:p>
    <w:p w14:paraId="51F7C8FF" w14:textId="77777777" w:rsidR="00A853DD" w:rsidRPr="00A853DD" w:rsidRDefault="00A853DD" w:rsidP="00FA03E6">
      <w:pPr>
        <w:spacing w:before="120" w:after="120"/>
        <w:rPr>
          <w:rFonts w:asciiTheme="minorEastAsia" w:eastAsiaTheme="minorEastAsia" w:hAnsiTheme="minorEastAsia"/>
          <w:sz w:val="24"/>
          <w:szCs w:val="24"/>
        </w:rPr>
      </w:pPr>
      <w:r w:rsidRPr="00A853DD">
        <w:rPr>
          <w:rFonts w:asciiTheme="minorEastAsia" w:eastAsiaTheme="minorEastAsia" w:hAnsiTheme="minorEastAsia" w:cs="Arial"/>
          <w:sz w:val="24"/>
          <w:szCs w:val="24"/>
        </w:rPr>
        <w:t>通信原语正确性：正确实现</w:t>
      </w:r>
      <w:proofErr w:type="spellStart"/>
      <w:r w:rsidRPr="00A853DD">
        <w:rPr>
          <w:rFonts w:asciiTheme="minorEastAsia" w:eastAsiaTheme="minorEastAsia" w:hAnsiTheme="minorEastAsia" w:cs="Arial"/>
          <w:sz w:val="24"/>
          <w:szCs w:val="24"/>
        </w:rPr>
        <w:t>AllReduce</w:t>
      </w:r>
      <w:proofErr w:type="spellEnd"/>
      <w:r w:rsidRPr="00A853DD">
        <w:rPr>
          <w:rFonts w:asciiTheme="minorEastAsia" w:eastAsiaTheme="minorEastAsia" w:hAnsiTheme="minorEastAsia" w:cs="Arial"/>
          <w:sz w:val="24"/>
          <w:szCs w:val="24"/>
        </w:rPr>
        <w:t>/</w:t>
      </w:r>
      <w:proofErr w:type="spellStart"/>
      <w:r w:rsidRPr="00A853DD">
        <w:rPr>
          <w:rFonts w:asciiTheme="minorEastAsia" w:eastAsiaTheme="minorEastAsia" w:hAnsiTheme="minorEastAsia" w:cs="Arial"/>
          <w:sz w:val="24"/>
          <w:szCs w:val="24"/>
        </w:rPr>
        <w:t>AllGather</w:t>
      </w:r>
      <w:proofErr w:type="spellEnd"/>
      <w:r w:rsidRPr="00A853DD">
        <w:rPr>
          <w:rFonts w:asciiTheme="minorEastAsia" w:eastAsiaTheme="minorEastAsia" w:hAnsiTheme="minorEastAsia" w:cs="Arial"/>
          <w:sz w:val="24"/>
          <w:szCs w:val="24"/>
        </w:rPr>
        <w:t>/</w:t>
      </w:r>
      <w:proofErr w:type="spellStart"/>
      <w:r w:rsidRPr="00A853DD">
        <w:rPr>
          <w:rFonts w:asciiTheme="minorEastAsia" w:eastAsiaTheme="minorEastAsia" w:hAnsiTheme="minorEastAsia" w:cs="Arial"/>
          <w:sz w:val="24"/>
          <w:szCs w:val="24"/>
        </w:rPr>
        <w:t>ReduceScatter</w:t>
      </w:r>
      <w:proofErr w:type="spellEnd"/>
      <w:r w:rsidRPr="00A853DD">
        <w:rPr>
          <w:rFonts w:asciiTheme="minorEastAsia" w:eastAsiaTheme="minorEastAsia" w:hAnsiTheme="minorEastAsia" w:cs="Arial"/>
          <w:sz w:val="24"/>
          <w:szCs w:val="24"/>
        </w:rPr>
        <w:t>/Broadcast等至少3种核心集合通信；输出结果与昇腾原生HCCL基准结果数值一致，无精度漂移、无</w:t>
      </w:r>
      <w:proofErr w:type="spellStart"/>
      <w:r w:rsidRPr="00A853DD">
        <w:rPr>
          <w:rFonts w:asciiTheme="minorEastAsia" w:eastAsiaTheme="minorEastAsia" w:hAnsiTheme="minorEastAsia" w:cs="Arial"/>
          <w:sz w:val="24"/>
          <w:szCs w:val="24"/>
        </w:rPr>
        <w:t>NaN</w:t>
      </w:r>
      <w:proofErr w:type="spellEnd"/>
      <w:r w:rsidRPr="00A853DD">
        <w:rPr>
          <w:rFonts w:asciiTheme="minorEastAsia" w:eastAsiaTheme="minorEastAsia" w:hAnsiTheme="minorEastAsia" w:cs="Arial"/>
          <w:sz w:val="24"/>
          <w:szCs w:val="24"/>
        </w:rPr>
        <w:t>/溢出；支持FP32/BF16/FP16混合精度；核心算法与代码需通过Agent生成，且可通过Agent完整复现生成过程，生成逻辑清晰、可追溯；采用模拟器验证的作品，需提交完整验证日志，确保功能正确性可复现，与实机验证要求保持统一。</w:t>
      </w:r>
    </w:p>
    <w:p w14:paraId="12B31855" w14:textId="64B88EBD" w:rsidR="00A853DD" w:rsidRPr="00A853DD" w:rsidRDefault="00A853DD" w:rsidP="00FA03E6">
      <w:pPr>
        <w:spacing w:before="120" w:after="120"/>
        <w:rPr>
          <w:rFonts w:asciiTheme="minorEastAsia" w:eastAsiaTheme="minorEastAsia" w:hAnsiTheme="minorEastAsia" w:cs="Arial"/>
          <w:sz w:val="24"/>
          <w:szCs w:val="24"/>
        </w:rPr>
      </w:pPr>
      <w:r w:rsidRPr="00A853DD">
        <w:rPr>
          <w:rFonts w:asciiTheme="minorEastAsia" w:eastAsiaTheme="minorEastAsia" w:hAnsiTheme="minorEastAsia" w:cs="Arial"/>
          <w:sz w:val="24"/>
          <w:szCs w:val="24"/>
        </w:rPr>
        <w:t>昇</w:t>
      </w:r>
      <w:proofErr w:type="gramStart"/>
      <w:r w:rsidRPr="00A853DD">
        <w:rPr>
          <w:rFonts w:asciiTheme="minorEastAsia" w:eastAsiaTheme="minorEastAsia" w:hAnsiTheme="minorEastAsia" w:cs="Arial"/>
          <w:sz w:val="24"/>
          <w:szCs w:val="24"/>
        </w:rPr>
        <w:t>腾环境</w:t>
      </w:r>
      <w:proofErr w:type="gramEnd"/>
      <w:r w:rsidRPr="00A853DD">
        <w:rPr>
          <w:rFonts w:asciiTheme="minorEastAsia" w:eastAsiaTheme="minorEastAsia" w:hAnsiTheme="minorEastAsia" w:cs="Arial"/>
          <w:sz w:val="24"/>
          <w:szCs w:val="24"/>
        </w:rPr>
        <w:t>兼容性：基于昇腾CANN与HCCL标准接口开发，不依赖私有API；可在昇腾910B/910C等NPU或对应模拟器上正常编译、运行、链接；支持单机8卡、多机多卡集群部署；Agent生成的代码需完全满足上述兼容性要求，无适配性问题。</w:t>
      </w:r>
    </w:p>
    <w:p w14:paraId="7BB93204" w14:textId="389E860F" w:rsidR="00A853DD" w:rsidRPr="00A853DD" w:rsidRDefault="007612EB" w:rsidP="00FA03E6">
      <w:pPr>
        <w:spacing w:before="120" w:after="120"/>
        <w:rPr>
          <w:rFonts w:asciiTheme="minorEastAsia" w:eastAsiaTheme="minorEastAsia" w:hAnsiTheme="minorEastAsia" w:cs="Arial"/>
          <w:sz w:val="24"/>
          <w:szCs w:val="24"/>
        </w:rPr>
      </w:pPr>
      <w:r>
        <w:rPr>
          <w:rFonts w:asciiTheme="minorEastAsia" w:eastAsiaTheme="minorEastAsia" w:hAnsiTheme="minorEastAsia" w:hint="eastAsia"/>
          <w:b/>
          <w:snapToGrid/>
          <w:kern w:val="2"/>
          <w:sz w:val="24"/>
          <w:szCs w:val="24"/>
        </w:rPr>
        <w:t>8</w:t>
      </w:r>
      <w:r>
        <w:rPr>
          <w:rFonts w:asciiTheme="minorEastAsia" w:eastAsiaTheme="minorEastAsia" w:hAnsiTheme="minorEastAsia"/>
          <w:b/>
          <w:snapToGrid/>
          <w:kern w:val="2"/>
          <w:sz w:val="24"/>
          <w:szCs w:val="24"/>
        </w:rPr>
        <w:t>.</w:t>
      </w:r>
      <w:r w:rsidRPr="00347433">
        <w:rPr>
          <w:rFonts w:asciiTheme="minorEastAsia" w:eastAsiaTheme="minorEastAsia" w:hAnsiTheme="minorEastAsia" w:hint="eastAsia"/>
          <w:b/>
          <w:snapToGrid/>
          <w:kern w:val="2"/>
          <w:sz w:val="24"/>
          <w:szCs w:val="24"/>
        </w:rPr>
        <w:t>咨询专家及联系邮箱</w:t>
      </w:r>
      <w:r w:rsidR="00A853DD" w:rsidRPr="00A853DD">
        <w:rPr>
          <w:rFonts w:asciiTheme="minorEastAsia" w:eastAsiaTheme="minorEastAsia" w:hAnsiTheme="minorEastAsia" w:cs="Arial" w:hint="eastAsia"/>
          <w:sz w:val="24"/>
          <w:szCs w:val="24"/>
        </w:rPr>
        <w:t>：</w:t>
      </w:r>
    </w:p>
    <w:p w14:paraId="0AC0CC0D" w14:textId="0F12B68F" w:rsidR="00A853DD" w:rsidRPr="00A853DD" w:rsidRDefault="007612EB" w:rsidP="00FA03E6">
      <w:pPr>
        <w:spacing w:before="120" w:after="120"/>
        <w:rPr>
          <w:rFonts w:asciiTheme="minorEastAsia" w:eastAsiaTheme="minorEastAsia" w:hAnsiTheme="minorEastAsia"/>
          <w:sz w:val="24"/>
          <w:szCs w:val="24"/>
        </w:rPr>
      </w:pPr>
      <w:r w:rsidRPr="007612EB">
        <w:rPr>
          <w:rFonts w:asciiTheme="minorEastAsia" w:eastAsiaTheme="minorEastAsia" w:hAnsiTheme="minorEastAsia" w:hint="eastAsia"/>
          <w:sz w:val="24"/>
          <w:szCs w:val="24"/>
        </w:rPr>
        <w:t xml:space="preserve">石楠翔 </w:t>
      </w:r>
      <w:r>
        <w:rPr>
          <w:rFonts w:asciiTheme="minorEastAsia" w:eastAsiaTheme="minorEastAsia" w:hAnsiTheme="minorEastAsia"/>
          <w:sz w:val="24"/>
          <w:szCs w:val="24"/>
        </w:rPr>
        <w:t xml:space="preserve">- </w:t>
      </w:r>
      <w:r w:rsidR="00A853DD" w:rsidRPr="00A853DD">
        <w:rPr>
          <w:rFonts w:asciiTheme="minorEastAsia" w:eastAsiaTheme="minorEastAsia" w:hAnsiTheme="minorEastAsia" w:hint="eastAsia"/>
          <w:sz w:val="24"/>
          <w:szCs w:val="24"/>
        </w:rPr>
        <w:t>shinanxiang@huawei.com</w:t>
      </w:r>
    </w:p>
    <w:p w14:paraId="2160C74C" w14:textId="34742B8D" w:rsidR="00A853DD" w:rsidRPr="00A853DD" w:rsidRDefault="007612EB" w:rsidP="00FA03E6">
      <w:pPr>
        <w:spacing w:before="120" w:after="120"/>
        <w:rPr>
          <w:rFonts w:asciiTheme="minorEastAsia" w:eastAsiaTheme="minorEastAsia" w:hAnsiTheme="minorEastAsia"/>
          <w:sz w:val="24"/>
          <w:szCs w:val="24"/>
        </w:rPr>
      </w:pPr>
      <w:r w:rsidRPr="007612EB">
        <w:rPr>
          <w:rFonts w:asciiTheme="minorEastAsia" w:eastAsiaTheme="minorEastAsia" w:hAnsiTheme="minorEastAsia" w:hint="eastAsia"/>
          <w:sz w:val="24"/>
          <w:szCs w:val="24"/>
        </w:rPr>
        <w:t>苏建加</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00A853DD" w:rsidRPr="00A853DD">
        <w:rPr>
          <w:rFonts w:asciiTheme="minorEastAsia" w:eastAsiaTheme="minorEastAsia" w:hAnsiTheme="minorEastAsia" w:hint="eastAsia"/>
          <w:sz w:val="24"/>
          <w:szCs w:val="24"/>
        </w:rPr>
        <w:t>sujianjia@huawei.com</w:t>
      </w:r>
    </w:p>
    <w:p w14:paraId="0125C23A" w14:textId="239E7181" w:rsidR="00A853DD" w:rsidRDefault="00E34AB1" w:rsidP="00775BB5">
      <w:pPr>
        <w:spacing w:line="240" w:lineRule="auto"/>
        <w:rPr>
          <w:rFonts w:ascii="宋体" w:hAnsi="宋体"/>
          <w:sz w:val="24"/>
          <w:szCs w:val="24"/>
        </w:rPr>
      </w:pPr>
      <w:r>
        <w:rPr>
          <w:rFonts w:ascii="宋体" w:hAnsi="宋体" w:hint="eastAsia"/>
          <w:sz w:val="24"/>
          <w:szCs w:val="24"/>
        </w:rPr>
        <w:t>9.赛题讨论链接</w:t>
      </w:r>
    </w:p>
    <w:p w14:paraId="76E8BA77" w14:textId="034A9951" w:rsidR="00E34AB1" w:rsidRDefault="00443AAE" w:rsidP="00775BB5">
      <w:pPr>
        <w:spacing w:line="240" w:lineRule="auto"/>
        <w:rPr>
          <w:rFonts w:ascii="宋体" w:hAnsi="宋体"/>
          <w:sz w:val="24"/>
          <w:szCs w:val="24"/>
        </w:rPr>
      </w:pPr>
      <w:hyperlink r:id="rId28" w:history="1">
        <w:r w:rsidRPr="00A52188">
          <w:rPr>
            <w:rStyle w:val="af6"/>
            <w:rFonts w:ascii="宋体" w:hAnsi="宋体"/>
            <w:sz w:val="24"/>
            <w:szCs w:val="24"/>
          </w:rPr>
          <w:t>https://www.chaspark.com/#/races/competitions</w:t>
        </w:r>
        <w:r w:rsidRPr="00A52188">
          <w:rPr>
            <w:rStyle w:val="af6"/>
            <w:rFonts w:ascii="宋体" w:hAnsi="宋体"/>
            <w:sz w:val="24"/>
            <w:szCs w:val="24"/>
          </w:rPr>
          <w:t>/</w:t>
        </w:r>
        <w:r w:rsidRPr="00A52188">
          <w:rPr>
            <w:rStyle w:val="af6"/>
            <w:rFonts w:ascii="宋体" w:hAnsi="宋体"/>
            <w:sz w:val="24"/>
            <w:szCs w:val="24"/>
          </w:rPr>
          <w:t>1264757215080792064</w:t>
        </w:r>
      </w:hyperlink>
      <w:r>
        <w:rPr>
          <w:rFonts w:ascii="宋体" w:hAnsi="宋体"/>
          <w:sz w:val="24"/>
          <w:szCs w:val="24"/>
        </w:rPr>
        <w:t xml:space="preserve"> </w:t>
      </w:r>
    </w:p>
    <w:p w14:paraId="0AF80C5E" w14:textId="1748DB87" w:rsidR="00D47A83" w:rsidRDefault="00D47A83" w:rsidP="00775BB5">
      <w:pPr>
        <w:spacing w:line="240" w:lineRule="auto"/>
        <w:rPr>
          <w:rFonts w:ascii="宋体" w:hAnsi="宋体"/>
          <w:sz w:val="24"/>
          <w:szCs w:val="24"/>
        </w:rPr>
      </w:pPr>
    </w:p>
    <w:p w14:paraId="611A8EFA" w14:textId="77777777" w:rsidR="00195744" w:rsidRDefault="00195744" w:rsidP="00775BB5">
      <w:pPr>
        <w:spacing w:line="240" w:lineRule="auto"/>
        <w:rPr>
          <w:rFonts w:ascii="宋体" w:hAnsi="宋体"/>
          <w:sz w:val="24"/>
          <w:szCs w:val="24"/>
        </w:rPr>
      </w:pPr>
    </w:p>
    <w:p w14:paraId="6909CD9B" w14:textId="5816BA74" w:rsidR="00D47A83" w:rsidRPr="00924935" w:rsidRDefault="00D47A83" w:rsidP="00D47A83">
      <w:pPr>
        <w:keepNext/>
        <w:widowControl/>
        <w:autoSpaceDE/>
        <w:autoSpaceDN/>
        <w:adjustRightInd/>
        <w:ind w:left="576" w:hanging="576"/>
        <w:jc w:val="both"/>
        <w:outlineLvl w:val="1"/>
        <w:rPr>
          <w:rFonts w:ascii="宋体" w:hAnsi="宋体"/>
          <w:b/>
          <w:snapToGrid/>
          <w:sz w:val="24"/>
          <w:szCs w:val="24"/>
        </w:rPr>
      </w:pPr>
      <w:r w:rsidRPr="00924935">
        <w:rPr>
          <w:rFonts w:ascii="宋体" w:hAnsi="宋体" w:hint="eastAsia"/>
          <w:b/>
          <w:snapToGrid/>
          <w:sz w:val="24"/>
          <w:szCs w:val="24"/>
        </w:rPr>
        <w:t>赛题</w:t>
      </w:r>
      <w:r w:rsidR="00924935" w:rsidRPr="00924935">
        <w:rPr>
          <w:rFonts w:ascii="宋体" w:hAnsi="宋体" w:hint="eastAsia"/>
          <w:b/>
          <w:snapToGrid/>
          <w:sz w:val="24"/>
          <w:szCs w:val="24"/>
        </w:rPr>
        <w:t>七</w:t>
      </w:r>
    </w:p>
    <w:p w14:paraId="3821A786" w14:textId="77777777" w:rsidR="00D47A83" w:rsidRPr="00373BB5" w:rsidRDefault="00D47A83" w:rsidP="00D47A83">
      <w:pPr>
        <w:keepNext/>
        <w:widowControl/>
        <w:autoSpaceDE/>
        <w:autoSpaceDN/>
        <w:adjustRightInd/>
        <w:ind w:left="576" w:hanging="576"/>
        <w:jc w:val="both"/>
        <w:outlineLvl w:val="1"/>
        <w:rPr>
          <w:rFonts w:asciiTheme="minorEastAsia" w:eastAsiaTheme="minorEastAsia" w:hAnsiTheme="minorEastAsia"/>
          <w:b/>
          <w:snapToGrid/>
          <w:kern w:val="2"/>
          <w:sz w:val="24"/>
          <w:szCs w:val="24"/>
        </w:rPr>
      </w:pPr>
      <w:r w:rsidRPr="00373BB5">
        <w:rPr>
          <w:rFonts w:asciiTheme="minorEastAsia" w:eastAsiaTheme="minorEastAsia" w:hAnsiTheme="minorEastAsia" w:hint="eastAsia"/>
          <w:b/>
          <w:snapToGrid/>
          <w:kern w:val="2"/>
          <w:sz w:val="24"/>
          <w:szCs w:val="24"/>
        </w:rPr>
        <w:t>1．题目名称</w:t>
      </w:r>
    </w:p>
    <w:p w14:paraId="7E248EF3" w14:textId="77777777" w:rsidR="00D47A83" w:rsidRPr="005F55EE" w:rsidRDefault="00D47A83" w:rsidP="00D47A83">
      <w:pPr>
        <w:ind w:firstLine="420"/>
        <w:rPr>
          <w:rFonts w:asciiTheme="minorEastAsia" w:eastAsiaTheme="minorEastAsia" w:hAnsiTheme="minorEastAsia" w:cs="Helvetica"/>
          <w:b/>
          <w:snapToGrid/>
          <w:color w:val="000000" w:themeColor="text1"/>
          <w:sz w:val="30"/>
          <w:szCs w:val="30"/>
        </w:rPr>
      </w:pPr>
      <w:proofErr w:type="gramStart"/>
      <w:r>
        <w:rPr>
          <w:rFonts w:asciiTheme="minorEastAsia" w:eastAsiaTheme="minorEastAsia" w:hAnsiTheme="minorEastAsia" w:cs="Helvetica" w:hint="eastAsia"/>
          <w:b/>
          <w:snapToGrid/>
          <w:color w:val="000000" w:themeColor="text1"/>
          <w:sz w:val="30"/>
          <w:szCs w:val="30"/>
        </w:rPr>
        <w:t>面向</w:t>
      </w:r>
      <w:r w:rsidRPr="005F55EE">
        <w:rPr>
          <w:rFonts w:asciiTheme="minorEastAsia" w:eastAsiaTheme="minorEastAsia" w:hAnsiTheme="minorEastAsia" w:cs="Helvetica" w:hint="eastAsia"/>
          <w:b/>
          <w:snapToGrid/>
          <w:color w:val="000000" w:themeColor="text1"/>
          <w:sz w:val="30"/>
          <w:szCs w:val="30"/>
        </w:rPr>
        <w:t>低算力端侧</w:t>
      </w:r>
      <w:proofErr w:type="gramEnd"/>
      <w:r>
        <w:rPr>
          <w:rFonts w:asciiTheme="minorEastAsia" w:eastAsiaTheme="minorEastAsia" w:hAnsiTheme="minorEastAsia" w:cs="Helvetica" w:hint="eastAsia"/>
          <w:b/>
          <w:snapToGrid/>
          <w:color w:val="000000" w:themeColor="text1"/>
          <w:sz w:val="30"/>
          <w:szCs w:val="30"/>
        </w:rPr>
        <w:t>平台基于视觉</w:t>
      </w:r>
      <w:r w:rsidRPr="005F55EE">
        <w:rPr>
          <w:rFonts w:asciiTheme="minorEastAsia" w:eastAsiaTheme="minorEastAsia" w:hAnsiTheme="minorEastAsia" w:cs="Helvetica" w:hint="eastAsia"/>
          <w:b/>
          <w:snapToGrid/>
          <w:color w:val="000000" w:themeColor="text1"/>
          <w:sz w:val="30"/>
          <w:szCs w:val="30"/>
        </w:rPr>
        <w:t>的</w:t>
      </w:r>
      <w:r>
        <w:rPr>
          <w:rFonts w:asciiTheme="minorEastAsia" w:eastAsiaTheme="minorEastAsia" w:hAnsiTheme="minorEastAsia" w:cs="Helvetica" w:hint="eastAsia"/>
          <w:b/>
          <w:snapToGrid/>
          <w:color w:val="000000" w:themeColor="text1"/>
          <w:sz w:val="30"/>
          <w:szCs w:val="30"/>
        </w:rPr>
        <w:t>实时</w:t>
      </w:r>
      <w:r w:rsidRPr="005F55EE">
        <w:rPr>
          <w:rFonts w:asciiTheme="minorEastAsia" w:eastAsiaTheme="minorEastAsia" w:hAnsiTheme="minorEastAsia" w:cs="Helvetica" w:hint="eastAsia"/>
          <w:b/>
          <w:snapToGrid/>
          <w:color w:val="000000" w:themeColor="text1"/>
          <w:sz w:val="30"/>
          <w:szCs w:val="30"/>
        </w:rPr>
        <w:t>跌倒检测</w:t>
      </w:r>
    </w:p>
    <w:p w14:paraId="5B8D0739" w14:textId="77777777" w:rsidR="00D47A83" w:rsidRPr="00373BB5" w:rsidRDefault="00D47A83" w:rsidP="00D47A83">
      <w:pPr>
        <w:keepNext/>
        <w:keepLines/>
        <w:autoSpaceDE/>
        <w:autoSpaceDN/>
        <w:adjustRightInd/>
        <w:jc w:val="both"/>
        <w:outlineLvl w:val="1"/>
        <w:rPr>
          <w:rFonts w:asciiTheme="minorEastAsia" w:eastAsiaTheme="minorEastAsia" w:hAnsiTheme="minorEastAsia"/>
          <w:snapToGrid/>
          <w:kern w:val="2"/>
          <w:sz w:val="24"/>
          <w:szCs w:val="24"/>
        </w:rPr>
      </w:pPr>
      <w:r w:rsidRPr="00373BB5">
        <w:rPr>
          <w:rFonts w:asciiTheme="minorEastAsia" w:eastAsiaTheme="minorEastAsia" w:hAnsiTheme="minorEastAsia"/>
          <w:b/>
          <w:snapToGrid/>
          <w:kern w:val="2"/>
          <w:sz w:val="24"/>
          <w:szCs w:val="24"/>
        </w:rPr>
        <w:t>2</w:t>
      </w:r>
      <w:r w:rsidRPr="00373BB5">
        <w:rPr>
          <w:rFonts w:asciiTheme="minorEastAsia" w:eastAsiaTheme="minorEastAsia" w:hAnsiTheme="minorEastAsia" w:hint="eastAsia"/>
          <w:b/>
          <w:snapToGrid/>
          <w:kern w:val="2"/>
          <w:sz w:val="24"/>
          <w:szCs w:val="24"/>
        </w:rPr>
        <w:t>．题目描述</w:t>
      </w:r>
    </w:p>
    <w:p w14:paraId="4C5AF4CA"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在居家养老、医疗照护等场景中，跌倒检测的准确性和实时性对挽救生命至关重要。伴随智能安防设备的普及，当前的智能化看护产品聚焦于在端侧（边缘计算设备）构建视觉智能体，为用户带来安全保障的同时，实现视频流等隐私数据</w:t>
      </w:r>
      <w:proofErr w:type="gramStart"/>
      <w:r w:rsidRPr="0053397A">
        <w:rPr>
          <w:rFonts w:asciiTheme="minorEastAsia" w:eastAsiaTheme="minorEastAsia" w:hAnsiTheme="minorEastAsia" w:cs="Helvetica" w:hint="eastAsia"/>
          <w:snapToGrid/>
          <w:color w:val="000000" w:themeColor="text1"/>
          <w:sz w:val="24"/>
          <w:szCs w:val="24"/>
        </w:rPr>
        <w:t>在端侧闭环</w:t>
      </w:r>
      <w:proofErr w:type="gramEnd"/>
      <w:r w:rsidRPr="0053397A">
        <w:rPr>
          <w:rFonts w:asciiTheme="minorEastAsia" w:eastAsiaTheme="minorEastAsia" w:hAnsiTheme="minorEastAsia" w:cs="Helvetica" w:hint="eastAsia"/>
          <w:snapToGrid/>
          <w:color w:val="000000" w:themeColor="text1"/>
          <w:sz w:val="24"/>
          <w:szCs w:val="24"/>
        </w:rPr>
        <w:t>，避免云端传输带来的隐私泄露风险和网络延迟。然而，</w:t>
      </w:r>
      <w:proofErr w:type="gramStart"/>
      <w:r w:rsidRPr="0053397A">
        <w:rPr>
          <w:rFonts w:asciiTheme="minorEastAsia" w:eastAsiaTheme="minorEastAsia" w:hAnsiTheme="minorEastAsia" w:cs="Helvetica" w:hint="eastAsia"/>
          <w:snapToGrid/>
          <w:color w:val="000000" w:themeColor="text1"/>
          <w:sz w:val="24"/>
          <w:szCs w:val="24"/>
        </w:rPr>
        <w:t>端侧设备</w:t>
      </w:r>
      <w:proofErr w:type="gramEnd"/>
      <w:r w:rsidRPr="0053397A">
        <w:rPr>
          <w:rFonts w:asciiTheme="minorEastAsia" w:eastAsiaTheme="minorEastAsia" w:hAnsiTheme="minorEastAsia" w:cs="Helvetica" w:hint="eastAsia"/>
          <w:snapToGrid/>
          <w:color w:val="000000" w:themeColor="text1"/>
          <w:sz w:val="24"/>
          <w:szCs w:val="24"/>
        </w:rPr>
        <w:t>受限于计算资源、存储空间和功耗，只能运行轻量级的小尺寸视觉模型，难以准确捕捉和理解复杂的三维人体动作语义。在实际的纯视觉跌倒检测场景中，传统方案存在以下痛点：</w:t>
      </w:r>
    </w:p>
    <w:p w14:paraId="586DD67A"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1）</w:t>
      </w:r>
      <w:r w:rsidRPr="0053397A">
        <w:rPr>
          <w:rFonts w:asciiTheme="minorEastAsia" w:eastAsiaTheme="minorEastAsia" w:hAnsiTheme="minorEastAsia" w:cs="Helvetica" w:hint="eastAsia"/>
          <w:b/>
          <w:bCs/>
          <w:snapToGrid/>
          <w:color w:val="000000" w:themeColor="text1"/>
          <w:sz w:val="24"/>
          <w:szCs w:val="24"/>
        </w:rPr>
        <w:t>动作语义混淆：</w:t>
      </w:r>
      <w:r w:rsidRPr="0053397A">
        <w:rPr>
          <w:rFonts w:asciiTheme="minorEastAsia" w:eastAsiaTheme="minorEastAsia" w:hAnsiTheme="minorEastAsia" w:cs="Helvetica" w:hint="eastAsia"/>
          <w:snapToGrid/>
          <w:color w:val="000000" w:themeColor="text1"/>
          <w:sz w:val="24"/>
          <w:szCs w:val="24"/>
        </w:rPr>
        <w:t>人体跌倒过程复杂多变，与日常动作（如快速坐下、弯腰捡物、躺下休息等）在视觉表征上极为相似，导致轻量级模型误报频发。</w:t>
      </w:r>
    </w:p>
    <w:p w14:paraId="08C9F225"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lastRenderedPageBreak/>
        <w:t>2）</w:t>
      </w:r>
      <w:proofErr w:type="gramStart"/>
      <w:r w:rsidRPr="0053397A">
        <w:rPr>
          <w:rFonts w:asciiTheme="minorEastAsia" w:eastAsiaTheme="minorEastAsia" w:hAnsiTheme="minorEastAsia" w:cs="Helvetica" w:hint="eastAsia"/>
          <w:b/>
          <w:bCs/>
          <w:snapToGrid/>
          <w:color w:val="000000" w:themeColor="text1"/>
          <w:sz w:val="24"/>
          <w:szCs w:val="24"/>
        </w:rPr>
        <w:t>算力与</w:t>
      </w:r>
      <w:proofErr w:type="gramEnd"/>
      <w:r w:rsidRPr="0053397A">
        <w:rPr>
          <w:rFonts w:asciiTheme="minorEastAsia" w:eastAsiaTheme="minorEastAsia" w:hAnsiTheme="minorEastAsia" w:cs="Helvetica" w:hint="eastAsia"/>
          <w:b/>
          <w:bCs/>
          <w:snapToGrid/>
          <w:color w:val="000000" w:themeColor="text1"/>
          <w:sz w:val="24"/>
          <w:szCs w:val="24"/>
        </w:rPr>
        <w:t>效率瓶颈</w:t>
      </w:r>
      <w:r w:rsidRPr="0053397A">
        <w:rPr>
          <w:rFonts w:asciiTheme="minorEastAsia" w:eastAsiaTheme="minorEastAsia" w:hAnsiTheme="minorEastAsia" w:cs="Helvetica" w:hint="eastAsia"/>
          <w:snapToGrid/>
          <w:color w:val="000000" w:themeColor="text1"/>
          <w:sz w:val="24"/>
          <w:szCs w:val="24"/>
        </w:rPr>
        <w:t>：</w:t>
      </w:r>
      <w:proofErr w:type="gramStart"/>
      <w:r w:rsidRPr="0053397A">
        <w:rPr>
          <w:rFonts w:asciiTheme="minorEastAsia" w:eastAsiaTheme="minorEastAsia" w:hAnsiTheme="minorEastAsia" w:cs="Helvetica" w:hint="eastAsia"/>
          <w:snapToGrid/>
          <w:color w:val="000000" w:themeColor="text1"/>
          <w:sz w:val="24"/>
          <w:szCs w:val="24"/>
        </w:rPr>
        <w:t>端侧算力</w:t>
      </w:r>
      <w:proofErr w:type="gramEnd"/>
      <w:r w:rsidRPr="0053397A">
        <w:rPr>
          <w:rFonts w:asciiTheme="minorEastAsia" w:eastAsiaTheme="minorEastAsia" w:hAnsiTheme="minorEastAsia" w:cs="Helvetica" w:hint="eastAsia"/>
          <w:snapToGrid/>
          <w:color w:val="000000" w:themeColor="text1"/>
          <w:sz w:val="24"/>
          <w:szCs w:val="24"/>
        </w:rPr>
        <w:t>低、存储资源少，高精度、</w:t>
      </w:r>
      <w:proofErr w:type="gramStart"/>
      <w:r w:rsidRPr="0053397A">
        <w:rPr>
          <w:rFonts w:asciiTheme="minorEastAsia" w:eastAsiaTheme="minorEastAsia" w:hAnsiTheme="minorEastAsia" w:cs="Helvetica" w:hint="eastAsia"/>
          <w:snapToGrid/>
          <w:color w:val="000000" w:themeColor="text1"/>
          <w:sz w:val="24"/>
          <w:szCs w:val="24"/>
        </w:rPr>
        <w:t>高复杂</w:t>
      </w:r>
      <w:proofErr w:type="gramEnd"/>
      <w:r w:rsidRPr="0053397A">
        <w:rPr>
          <w:rFonts w:asciiTheme="minorEastAsia" w:eastAsiaTheme="minorEastAsia" w:hAnsiTheme="minorEastAsia" w:cs="Helvetica" w:hint="eastAsia"/>
          <w:snapToGrid/>
          <w:color w:val="000000" w:themeColor="text1"/>
          <w:sz w:val="24"/>
          <w:szCs w:val="24"/>
        </w:rPr>
        <w:t>度的视频动作分析网络（如庞大的3D-CNN或Video Transformer），推理时延高，无法满足跌倒检测的实时性要求。</w:t>
      </w:r>
    </w:p>
    <w:p w14:paraId="465B3787"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3）</w:t>
      </w:r>
      <w:r w:rsidRPr="0053397A">
        <w:rPr>
          <w:rFonts w:asciiTheme="minorEastAsia" w:eastAsiaTheme="minorEastAsia" w:hAnsiTheme="minorEastAsia" w:cs="Helvetica" w:hint="eastAsia"/>
          <w:b/>
          <w:bCs/>
          <w:snapToGrid/>
          <w:color w:val="000000" w:themeColor="text1"/>
          <w:sz w:val="24"/>
          <w:szCs w:val="24"/>
        </w:rPr>
        <w:t>场景长尾问题：</w:t>
      </w:r>
      <w:r w:rsidRPr="0053397A">
        <w:rPr>
          <w:rFonts w:asciiTheme="minorEastAsia" w:eastAsiaTheme="minorEastAsia" w:hAnsiTheme="minorEastAsia" w:cs="Helvetica" w:hint="eastAsia"/>
          <w:snapToGrid/>
          <w:color w:val="000000" w:themeColor="text1"/>
          <w:sz w:val="24"/>
          <w:szCs w:val="24"/>
        </w:rPr>
        <w:t>在傍晚微光、夜间红外、人体存在遮挡、摄像机视角变化等长尾恶劣场景下，轻量级算法特征提取能力不足，检测精度下降，造成的漏报和误报。</w:t>
      </w:r>
    </w:p>
    <w:p w14:paraId="346E17D3"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为解决以上痛点，本题目期望基于小尺寸的轻量级视觉模型，搭配高效的后处理或其他轻量算法，在计算资源受限的</w:t>
      </w:r>
      <w:proofErr w:type="gramStart"/>
      <w:r w:rsidRPr="0053397A">
        <w:rPr>
          <w:rFonts w:asciiTheme="minorEastAsia" w:eastAsiaTheme="minorEastAsia" w:hAnsiTheme="minorEastAsia" w:cs="Helvetica" w:hint="eastAsia"/>
          <w:snapToGrid/>
          <w:color w:val="000000" w:themeColor="text1"/>
          <w:sz w:val="24"/>
          <w:szCs w:val="24"/>
        </w:rPr>
        <w:t>端侧设备</w:t>
      </w:r>
      <w:proofErr w:type="gramEnd"/>
      <w:r w:rsidRPr="0053397A">
        <w:rPr>
          <w:rFonts w:asciiTheme="minorEastAsia" w:eastAsiaTheme="minorEastAsia" w:hAnsiTheme="minorEastAsia" w:cs="Helvetica" w:hint="eastAsia"/>
          <w:snapToGrid/>
          <w:color w:val="000000" w:themeColor="text1"/>
          <w:sz w:val="24"/>
          <w:szCs w:val="24"/>
        </w:rPr>
        <w:t>上，完成人体跌倒行为的精准语义理解与实时报警。</w:t>
      </w:r>
    </w:p>
    <w:p w14:paraId="7E94D510"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本题目将重点解决以下核心挑战：</w:t>
      </w:r>
    </w:p>
    <w:p w14:paraId="2EBEB7BB"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1）</w:t>
      </w:r>
      <w:r w:rsidRPr="0053397A">
        <w:rPr>
          <w:rFonts w:asciiTheme="minorEastAsia" w:eastAsiaTheme="minorEastAsia" w:hAnsiTheme="minorEastAsia" w:cs="Helvetica" w:hint="eastAsia"/>
          <w:b/>
          <w:bCs/>
          <w:snapToGrid/>
          <w:color w:val="000000" w:themeColor="text1"/>
          <w:sz w:val="24"/>
          <w:szCs w:val="24"/>
        </w:rPr>
        <w:t>跌倒检测行为的准确识别：</w:t>
      </w:r>
      <w:r w:rsidRPr="0053397A">
        <w:rPr>
          <w:rFonts w:asciiTheme="minorEastAsia" w:eastAsiaTheme="minorEastAsia" w:hAnsiTheme="minorEastAsia" w:cs="Helvetica" w:hint="eastAsia"/>
          <w:snapToGrid/>
          <w:color w:val="000000" w:themeColor="text1"/>
          <w:sz w:val="24"/>
          <w:szCs w:val="24"/>
        </w:rPr>
        <w:t>精准识别视频流中的人体跌倒，能够将真实跌倒行为与日常行为（坐、弯腰、站立行走，蹲等）区分开，在保证高召回率的同时，具有较低的误报。</w:t>
      </w:r>
    </w:p>
    <w:p w14:paraId="659B5095"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snapToGrid/>
          <w:color w:val="000000" w:themeColor="text1"/>
          <w:sz w:val="24"/>
          <w:szCs w:val="24"/>
        </w:rPr>
        <w:t>2</w:t>
      </w:r>
      <w:r w:rsidRPr="0053397A">
        <w:rPr>
          <w:rFonts w:asciiTheme="minorEastAsia" w:eastAsiaTheme="minorEastAsia" w:hAnsiTheme="minorEastAsia" w:cs="Helvetica" w:hint="eastAsia"/>
          <w:snapToGrid/>
          <w:color w:val="000000" w:themeColor="text1"/>
          <w:sz w:val="24"/>
          <w:szCs w:val="24"/>
        </w:rPr>
        <w:t>）</w:t>
      </w:r>
      <w:proofErr w:type="gramStart"/>
      <w:r w:rsidRPr="0053397A">
        <w:rPr>
          <w:rFonts w:asciiTheme="minorEastAsia" w:eastAsiaTheme="minorEastAsia" w:hAnsiTheme="minorEastAsia" w:cs="Helvetica" w:hint="eastAsia"/>
          <w:b/>
          <w:bCs/>
          <w:snapToGrid/>
          <w:color w:val="000000" w:themeColor="text1"/>
          <w:sz w:val="24"/>
          <w:szCs w:val="24"/>
        </w:rPr>
        <w:t>低算力下</w:t>
      </w:r>
      <w:proofErr w:type="gramEnd"/>
      <w:r w:rsidRPr="0053397A">
        <w:rPr>
          <w:rFonts w:asciiTheme="minorEastAsia" w:eastAsiaTheme="minorEastAsia" w:hAnsiTheme="minorEastAsia" w:cs="Helvetica" w:hint="eastAsia"/>
          <w:b/>
          <w:bCs/>
          <w:snapToGrid/>
          <w:color w:val="000000" w:themeColor="text1"/>
          <w:sz w:val="24"/>
          <w:szCs w:val="24"/>
        </w:rPr>
        <w:t>的高效推理构建</w:t>
      </w:r>
      <w:r w:rsidRPr="0053397A">
        <w:rPr>
          <w:rFonts w:asciiTheme="minorEastAsia" w:eastAsiaTheme="minorEastAsia" w:hAnsiTheme="minorEastAsia" w:cs="Helvetica" w:hint="eastAsia"/>
          <w:snapToGrid/>
          <w:color w:val="000000" w:themeColor="text1"/>
          <w:sz w:val="24"/>
          <w:szCs w:val="24"/>
        </w:rPr>
        <w:t>：在保证检测精度的前提下，探索模型轻量化架构设计或网络压缩技术，将算法方案在端侧的单帧端到端推理耗时控制在数十毫秒级。</w:t>
      </w:r>
    </w:p>
    <w:p w14:paraId="126F4131" w14:textId="77777777" w:rsidR="00D47A83" w:rsidRPr="0053397A" w:rsidRDefault="00D47A83" w:rsidP="00D47A83">
      <w:pPr>
        <w:autoSpaceDE/>
        <w:autoSpaceDN/>
        <w:adjustRightInd/>
        <w:ind w:firstLine="420"/>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snapToGrid/>
          <w:color w:val="000000" w:themeColor="text1"/>
          <w:sz w:val="24"/>
          <w:szCs w:val="24"/>
        </w:rPr>
        <w:t>3</w:t>
      </w:r>
      <w:r w:rsidRPr="0053397A">
        <w:rPr>
          <w:rFonts w:asciiTheme="minorEastAsia" w:eastAsiaTheme="minorEastAsia" w:hAnsiTheme="minorEastAsia" w:cs="Helvetica" w:hint="eastAsia"/>
          <w:snapToGrid/>
          <w:color w:val="000000" w:themeColor="text1"/>
          <w:sz w:val="24"/>
          <w:szCs w:val="24"/>
        </w:rPr>
        <w:t>）</w:t>
      </w:r>
      <w:r w:rsidRPr="0053397A">
        <w:rPr>
          <w:rFonts w:asciiTheme="minorEastAsia" w:eastAsiaTheme="minorEastAsia" w:hAnsiTheme="minorEastAsia" w:cs="Helvetica" w:hint="eastAsia"/>
          <w:b/>
          <w:bCs/>
          <w:snapToGrid/>
          <w:color w:val="000000" w:themeColor="text1"/>
          <w:sz w:val="24"/>
          <w:szCs w:val="24"/>
        </w:rPr>
        <w:t>环境干扰的</w:t>
      </w:r>
      <w:r>
        <w:rPr>
          <w:rFonts w:asciiTheme="minorEastAsia" w:eastAsiaTheme="minorEastAsia" w:hAnsiTheme="minorEastAsia" w:cs="Helvetica" w:hint="eastAsia"/>
          <w:b/>
          <w:bCs/>
          <w:snapToGrid/>
          <w:color w:val="000000" w:themeColor="text1"/>
          <w:sz w:val="24"/>
          <w:szCs w:val="24"/>
        </w:rPr>
        <w:t>泛化性优化</w:t>
      </w:r>
      <w:r w:rsidRPr="0053397A">
        <w:rPr>
          <w:rFonts w:asciiTheme="minorEastAsia" w:eastAsiaTheme="minorEastAsia" w:hAnsiTheme="minorEastAsia" w:cs="Helvetica" w:hint="eastAsia"/>
          <w:snapToGrid/>
          <w:color w:val="000000" w:themeColor="text1"/>
          <w:sz w:val="24"/>
          <w:szCs w:val="24"/>
        </w:rPr>
        <w:t>：针对长尾问题，通过高效的数据增强、</w:t>
      </w:r>
      <w:proofErr w:type="gramStart"/>
      <w:r w:rsidRPr="0053397A">
        <w:rPr>
          <w:rFonts w:asciiTheme="minorEastAsia" w:eastAsiaTheme="minorEastAsia" w:hAnsiTheme="minorEastAsia" w:cs="Helvetica" w:hint="eastAsia"/>
          <w:snapToGrid/>
          <w:color w:val="000000" w:themeColor="text1"/>
          <w:sz w:val="24"/>
          <w:szCs w:val="24"/>
        </w:rPr>
        <w:t>域适应</w:t>
      </w:r>
      <w:proofErr w:type="gramEnd"/>
      <w:r w:rsidRPr="0053397A">
        <w:rPr>
          <w:rFonts w:asciiTheme="minorEastAsia" w:eastAsiaTheme="minorEastAsia" w:hAnsiTheme="minorEastAsia" w:cs="Helvetica" w:hint="eastAsia"/>
          <w:snapToGrid/>
          <w:color w:val="000000" w:themeColor="text1"/>
          <w:sz w:val="24"/>
          <w:szCs w:val="24"/>
        </w:rPr>
        <w:t>或轻量级时空特征融合策略，提升算法在复杂光照、不同机位视角以及遮挡等小样本/极端场景下的泛化与识别能力。</w:t>
      </w:r>
    </w:p>
    <w:p w14:paraId="5124BF34" w14:textId="77777777" w:rsidR="00D47A83" w:rsidRPr="0053397A" w:rsidRDefault="00D47A83" w:rsidP="00D47A83">
      <w:pPr>
        <w:keepNext/>
        <w:keepLines/>
        <w:numPr>
          <w:ilvl w:val="0"/>
          <w:numId w:val="6"/>
        </w:numPr>
        <w:autoSpaceDE/>
        <w:autoSpaceDN/>
        <w:adjustRightInd/>
        <w:jc w:val="both"/>
        <w:outlineLvl w:val="1"/>
        <w:rPr>
          <w:rFonts w:asciiTheme="minorEastAsia" w:eastAsiaTheme="minorEastAsia" w:hAnsiTheme="minorEastAsia"/>
          <w:b/>
          <w:snapToGrid/>
          <w:color w:val="000000" w:themeColor="text1"/>
          <w:kern w:val="2"/>
          <w:sz w:val="24"/>
          <w:szCs w:val="24"/>
        </w:rPr>
      </w:pPr>
      <w:r w:rsidRPr="0053397A">
        <w:rPr>
          <w:rFonts w:asciiTheme="minorEastAsia" w:eastAsiaTheme="minorEastAsia" w:hAnsiTheme="minorEastAsia"/>
          <w:b/>
          <w:snapToGrid/>
          <w:color w:val="000000" w:themeColor="text1"/>
          <w:kern w:val="2"/>
          <w:sz w:val="24"/>
          <w:szCs w:val="24"/>
        </w:rPr>
        <w:t>具体要求</w:t>
      </w:r>
    </w:p>
    <w:p w14:paraId="09C815E5" w14:textId="77777777" w:rsidR="00D47A83" w:rsidRPr="0053397A" w:rsidRDefault="00D47A83" w:rsidP="00D47A83">
      <w:pPr>
        <w:autoSpaceDE/>
        <w:autoSpaceDN/>
        <w:adjustRightInd/>
        <w:jc w:val="both"/>
        <w:rPr>
          <w:rFonts w:asciiTheme="minorEastAsia" w:eastAsiaTheme="minorEastAsia" w:hAnsiTheme="minorEastAsia"/>
          <w:snapToGrid/>
          <w:color w:val="000000" w:themeColor="text1"/>
          <w:kern w:val="2"/>
          <w:sz w:val="24"/>
          <w:szCs w:val="24"/>
        </w:rPr>
      </w:pPr>
      <w:r w:rsidRPr="0053397A">
        <w:rPr>
          <w:rFonts w:asciiTheme="minorEastAsia" w:eastAsiaTheme="minorEastAsia" w:hAnsiTheme="minorEastAsia" w:hint="eastAsia"/>
          <w:snapToGrid/>
          <w:color w:val="000000" w:themeColor="text1"/>
          <w:kern w:val="2"/>
          <w:sz w:val="24"/>
          <w:szCs w:val="24"/>
        </w:rPr>
        <w:t>1）</w:t>
      </w:r>
      <w:proofErr w:type="gramStart"/>
      <w:r>
        <w:rPr>
          <w:rFonts w:asciiTheme="minorEastAsia" w:eastAsiaTheme="minorEastAsia" w:hAnsiTheme="minorEastAsia" w:hint="eastAsia"/>
          <w:snapToGrid/>
          <w:color w:val="000000" w:themeColor="text1"/>
          <w:kern w:val="2"/>
          <w:sz w:val="24"/>
          <w:szCs w:val="24"/>
        </w:rPr>
        <w:t>端到端纯视觉</w:t>
      </w:r>
      <w:proofErr w:type="gramEnd"/>
      <w:r w:rsidRPr="0053397A">
        <w:rPr>
          <w:rFonts w:asciiTheme="minorEastAsia" w:eastAsiaTheme="minorEastAsia" w:hAnsiTheme="minorEastAsia" w:hint="eastAsia"/>
          <w:snapToGrid/>
          <w:color w:val="000000" w:themeColor="text1"/>
          <w:kern w:val="2"/>
          <w:sz w:val="24"/>
          <w:szCs w:val="24"/>
        </w:rPr>
        <w:t>解决方案设计：构建</w:t>
      </w:r>
      <w:proofErr w:type="gramStart"/>
      <w:r w:rsidRPr="0053397A">
        <w:rPr>
          <w:rFonts w:asciiTheme="minorEastAsia" w:eastAsiaTheme="minorEastAsia" w:hAnsiTheme="minorEastAsia" w:hint="eastAsia"/>
          <w:snapToGrid/>
          <w:color w:val="000000" w:themeColor="text1"/>
          <w:kern w:val="2"/>
          <w:sz w:val="24"/>
          <w:szCs w:val="24"/>
        </w:rPr>
        <w:t>端到端</w:t>
      </w:r>
      <w:r>
        <w:rPr>
          <w:rFonts w:asciiTheme="minorEastAsia" w:eastAsiaTheme="minorEastAsia" w:hAnsiTheme="minorEastAsia" w:hint="eastAsia"/>
          <w:snapToGrid/>
          <w:color w:val="000000" w:themeColor="text1"/>
          <w:kern w:val="2"/>
          <w:sz w:val="24"/>
          <w:szCs w:val="24"/>
        </w:rPr>
        <w:t>纯视觉</w:t>
      </w:r>
      <w:proofErr w:type="gramEnd"/>
      <w:r w:rsidRPr="0053397A">
        <w:rPr>
          <w:rFonts w:asciiTheme="minorEastAsia" w:eastAsiaTheme="minorEastAsia" w:hAnsiTheme="minorEastAsia" w:hint="eastAsia"/>
          <w:snapToGrid/>
          <w:color w:val="000000" w:themeColor="text1"/>
          <w:kern w:val="2"/>
          <w:sz w:val="24"/>
          <w:szCs w:val="24"/>
        </w:rPr>
        <w:t>跌倒检测算法解决方案，不得依赖其他深度图、穿戴设备输入信息等</w:t>
      </w:r>
      <w:r>
        <w:rPr>
          <w:rFonts w:asciiTheme="minorEastAsia" w:eastAsiaTheme="minorEastAsia" w:hAnsiTheme="minorEastAsia" w:hint="eastAsia"/>
          <w:snapToGrid/>
          <w:color w:val="000000" w:themeColor="text1"/>
          <w:kern w:val="2"/>
          <w:sz w:val="24"/>
          <w:szCs w:val="24"/>
        </w:rPr>
        <w:t>，</w:t>
      </w:r>
      <w:r w:rsidRPr="0053397A">
        <w:rPr>
          <w:rFonts w:asciiTheme="minorEastAsia" w:eastAsiaTheme="minorEastAsia" w:hAnsiTheme="minorEastAsia" w:hint="eastAsia"/>
          <w:snapToGrid/>
          <w:color w:val="000000" w:themeColor="text1"/>
          <w:kern w:val="2"/>
          <w:sz w:val="24"/>
          <w:szCs w:val="24"/>
        </w:rPr>
        <w:t>需要支持红外</w:t>
      </w:r>
      <w:r>
        <w:rPr>
          <w:rFonts w:asciiTheme="minorEastAsia" w:eastAsiaTheme="minorEastAsia" w:hAnsiTheme="minorEastAsia" w:hint="eastAsia"/>
          <w:snapToGrid/>
          <w:color w:val="000000" w:themeColor="text1"/>
          <w:kern w:val="2"/>
          <w:sz w:val="24"/>
          <w:szCs w:val="24"/>
        </w:rPr>
        <w:t>图像</w:t>
      </w:r>
      <w:r w:rsidRPr="0053397A">
        <w:rPr>
          <w:rFonts w:asciiTheme="minorEastAsia" w:eastAsiaTheme="minorEastAsia" w:hAnsiTheme="minorEastAsia" w:hint="eastAsia"/>
          <w:snapToGrid/>
          <w:color w:val="000000" w:themeColor="text1"/>
          <w:kern w:val="2"/>
          <w:sz w:val="24"/>
          <w:szCs w:val="24"/>
        </w:rPr>
        <w:t>的跌倒检测</w:t>
      </w:r>
      <w:r>
        <w:rPr>
          <w:rFonts w:asciiTheme="minorEastAsia" w:eastAsiaTheme="minorEastAsia" w:hAnsiTheme="minorEastAsia" w:hint="eastAsia"/>
          <w:snapToGrid/>
          <w:color w:val="000000" w:themeColor="text1"/>
          <w:kern w:val="2"/>
          <w:sz w:val="24"/>
          <w:szCs w:val="24"/>
        </w:rPr>
        <w:t>。</w:t>
      </w:r>
    </w:p>
    <w:p w14:paraId="5BFCAA29" w14:textId="77777777" w:rsidR="00D47A83" w:rsidRPr="0053397A" w:rsidRDefault="00D47A83" w:rsidP="00D47A83">
      <w:pPr>
        <w:autoSpaceDE/>
        <w:autoSpaceDN/>
        <w:adjustRightInd/>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snapToGrid/>
          <w:color w:val="000000" w:themeColor="text1"/>
          <w:sz w:val="24"/>
          <w:szCs w:val="24"/>
        </w:rPr>
        <w:t>2</w:t>
      </w:r>
      <w:r w:rsidRPr="0053397A">
        <w:rPr>
          <w:rFonts w:asciiTheme="minorEastAsia" w:eastAsiaTheme="minorEastAsia" w:hAnsiTheme="minorEastAsia" w:cs="Helvetica" w:hint="eastAsia"/>
          <w:snapToGrid/>
          <w:color w:val="000000" w:themeColor="text1"/>
          <w:sz w:val="24"/>
          <w:szCs w:val="24"/>
        </w:rPr>
        <w:t>）性能要求：</w:t>
      </w:r>
    </w:p>
    <w:p w14:paraId="0718DB0A" w14:textId="77777777" w:rsidR="00D47A83" w:rsidRDefault="00D47A83" w:rsidP="00D47A83">
      <w:pPr>
        <w:numPr>
          <w:ilvl w:val="0"/>
          <w:numId w:val="37"/>
        </w:numPr>
        <w:autoSpaceDE/>
        <w:autoSpaceDN/>
        <w:adjustRightInd/>
        <w:jc w:val="both"/>
        <w:rPr>
          <w:rFonts w:asciiTheme="minorEastAsia" w:eastAsiaTheme="minorEastAsia" w:hAnsiTheme="minorEastAsia" w:cs="Helvetica"/>
          <w:snapToGrid/>
          <w:color w:val="000000" w:themeColor="text1"/>
          <w:sz w:val="24"/>
          <w:szCs w:val="24"/>
        </w:rPr>
      </w:pPr>
      <w:r w:rsidRPr="0053397A">
        <w:rPr>
          <w:rFonts w:asciiTheme="minorEastAsia" w:eastAsiaTheme="minorEastAsia" w:hAnsiTheme="minorEastAsia" w:cs="Helvetica" w:hint="eastAsia"/>
          <w:snapToGrid/>
          <w:color w:val="000000" w:themeColor="text1"/>
          <w:sz w:val="24"/>
          <w:szCs w:val="24"/>
        </w:rPr>
        <w:t>模型总参数≤</w:t>
      </w:r>
      <w:r w:rsidRPr="0053397A">
        <w:rPr>
          <w:rFonts w:asciiTheme="minorEastAsia" w:eastAsiaTheme="minorEastAsia" w:hAnsiTheme="minorEastAsia" w:cs="Helvetica"/>
          <w:snapToGrid/>
          <w:color w:val="000000" w:themeColor="text1"/>
          <w:sz w:val="24"/>
          <w:szCs w:val="24"/>
        </w:rPr>
        <w:t>20</w:t>
      </w:r>
      <w:r w:rsidRPr="0053397A">
        <w:rPr>
          <w:rFonts w:asciiTheme="minorEastAsia" w:eastAsiaTheme="minorEastAsia" w:hAnsiTheme="minorEastAsia" w:cs="Helvetica" w:hint="eastAsia"/>
          <w:snapToGrid/>
          <w:color w:val="000000" w:themeColor="text1"/>
          <w:sz w:val="24"/>
          <w:szCs w:val="24"/>
        </w:rPr>
        <w:t>M，总参数量fp</w:t>
      </w:r>
      <w:r w:rsidRPr="0053397A">
        <w:rPr>
          <w:rFonts w:asciiTheme="minorEastAsia" w:eastAsiaTheme="minorEastAsia" w:hAnsiTheme="minorEastAsia" w:cs="Helvetica"/>
          <w:snapToGrid/>
          <w:color w:val="000000" w:themeColor="text1"/>
          <w:sz w:val="24"/>
          <w:szCs w:val="24"/>
        </w:rPr>
        <w:t>32</w:t>
      </w:r>
      <w:r w:rsidRPr="0053397A">
        <w:rPr>
          <w:rFonts w:asciiTheme="minorEastAsia" w:eastAsiaTheme="minorEastAsia" w:hAnsiTheme="minorEastAsia" w:cs="Helvetica" w:hint="eastAsia"/>
          <w:snapToGrid/>
          <w:color w:val="000000" w:themeColor="text1"/>
          <w:sz w:val="24"/>
          <w:szCs w:val="24"/>
        </w:rPr>
        <w:t>≤</w:t>
      </w:r>
      <w:r w:rsidRPr="0053397A">
        <w:rPr>
          <w:rFonts w:asciiTheme="minorEastAsia" w:eastAsiaTheme="minorEastAsia" w:hAnsiTheme="minorEastAsia" w:cs="Helvetica"/>
          <w:snapToGrid/>
          <w:color w:val="000000" w:themeColor="text1"/>
          <w:sz w:val="24"/>
          <w:szCs w:val="24"/>
        </w:rPr>
        <w:t>80</w:t>
      </w:r>
      <w:r w:rsidRPr="0053397A">
        <w:rPr>
          <w:rFonts w:asciiTheme="minorEastAsia" w:eastAsiaTheme="minorEastAsia" w:hAnsiTheme="minorEastAsia" w:cs="Helvetica" w:hint="eastAsia"/>
          <w:snapToGrid/>
          <w:color w:val="000000" w:themeColor="text1"/>
          <w:sz w:val="24"/>
          <w:szCs w:val="24"/>
        </w:rPr>
        <w:t>MB，</w:t>
      </w:r>
      <w:proofErr w:type="gramStart"/>
      <w:r w:rsidRPr="0053397A">
        <w:rPr>
          <w:rFonts w:asciiTheme="minorEastAsia" w:eastAsiaTheme="minorEastAsia" w:hAnsiTheme="minorEastAsia" w:cs="Helvetica" w:hint="eastAsia"/>
          <w:snapToGrid/>
          <w:color w:val="000000" w:themeColor="text1"/>
          <w:sz w:val="24"/>
          <w:szCs w:val="24"/>
        </w:rPr>
        <w:t>支持端侧设备</w:t>
      </w:r>
      <w:proofErr w:type="gramEnd"/>
      <w:r w:rsidRPr="0053397A">
        <w:rPr>
          <w:rFonts w:asciiTheme="minorEastAsia" w:eastAsiaTheme="minorEastAsia" w:hAnsiTheme="minorEastAsia" w:cs="Helvetica" w:hint="eastAsia"/>
          <w:snapToGrid/>
          <w:color w:val="000000" w:themeColor="text1"/>
          <w:sz w:val="24"/>
          <w:szCs w:val="24"/>
        </w:rPr>
        <w:t>（海思、</w:t>
      </w:r>
      <w:proofErr w:type="gramStart"/>
      <w:r w:rsidRPr="0053397A">
        <w:rPr>
          <w:rFonts w:asciiTheme="minorEastAsia" w:eastAsiaTheme="minorEastAsia" w:hAnsiTheme="minorEastAsia" w:cs="Helvetica" w:hint="eastAsia"/>
          <w:snapToGrid/>
          <w:color w:val="000000" w:themeColor="text1"/>
          <w:sz w:val="24"/>
          <w:szCs w:val="24"/>
        </w:rPr>
        <w:t>瑞芯微</w:t>
      </w:r>
      <w:proofErr w:type="gramEnd"/>
      <w:r w:rsidRPr="0053397A">
        <w:rPr>
          <w:rFonts w:asciiTheme="minorEastAsia" w:eastAsiaTheme="minorEastAsia" w:hAnsiTheme="minorEastAsia" w:cs="Helvetica" w:hint="eastAsia"/>
          <w:snapToGrid/>
          <w:color w:val="000000" w:themeColor="text1"/>
          <w:sz w:val="24"/>
          <w:szCs w:val="24"/>
        </w:rPr>
        <w:t>等NPU）部署；</w:t>
      </w:r>
    </w:p>
    <w:p w14:paraId="5F97B093" w14:textId="77777777" w:rsidR="00D47A83" w:rsidRPr="0053397A" w:rsidRDefault="00D47A83" w:rsidP="00D47A83">
      <w:pPr>
        <w:numPr>
          <w:ilvl w:val="0"/>
          <w:numId w:val="37"/>
        </w:numPr>
        <w:autoSpaceDE/>
        <w:autoSpaceDN/>
        <w:adjustRightInd/>
        <w:jc w:val="both"/>
        <w:rPr>
          <w:rFonts w:asciiTheme="minorEastAsia" w:eastAsiaTheme="minorEastAsia" w:hAnsiTheme="minorEastAsia" w:cs="Helvetica"/>
          <w:snapToGrid/>
          <w:color w:val="000000" w:themeColor="text1"/>
          <w:sz w:val="24"/>
          <w:szCs w:val="24"/>
        </w:rPr>
      </w:pPr>
      <w:r>
        <w:rPr>
          <w:rFonts w:asciiTheme="minorEastAsia" w:eastAsiaTheme="minorEastAsia" w:hAnsiTheme="minorEastAsia" w:cs="Helvetica" w:hint="eastAsia"/>
          <w:snapToGrid/>
          <w:color w:val="000000" w:themeColor="text1"/>
          <w:sz w:val="24"/>
          <w:szCs w:val="24"/>
        </w:rPr>
        <w:t>相机图像输入分辨率为1</w:t>
      </w:r>
      <w:r>
        <w:rPr>
          <w:rFonts w:asciiTheme="minorEastAsia" w:eastAsiaTheme="minorEastAsia" w:hAnsiTheme="minorEastAsia" w:cs="Helvetica"/>
          <w:snapToGrid/>
          <w:color w:val="000000" w:themeColor="text1"/>
          <w:sz w:val="24"/>
          <w:szCs w:val="24"/>
        </w:rPr>
        <w:t>080</w:t>
      </w:r>
      <w:r>
        <w:rPr>
          <w:rFonts w:asciiTheme="minorEastAsia" w:eastAsiaTheme="minorEastAsia" w:hAnsiTheme="minorEastAsia" w:cs="Helvetica" w:hint="eastAsia"/>
          <w:snapToGrid/>
          <w:color w:val="000000" w:themeColor="text1"/>
          <w:sz w:val="24"/>
          <w:szCs w:val="24"/>
        </w:rPr>
        <w:t>P以上，算法输入分辨率根据整体解决方案自行定义；</w:t>
      </w:r>
    </w:p>
    <w:p w14:paraId="595DDC1B" w14:textId="77777777" w:rsidR="00D47A83" w:rsidRPr="00E07DB5" w:rsidRDefault="00D47A83" w:rsidP="00D47A83">
      <w:pPr>
        <w:numPr>
          <w:ilvl w:val="0"/>
          <w:numId w:val="37"/>
        </w:numPr>
        <w:autoSpaceDE/>
        <w:autoSpaceDN/>
        <w:adjustRightInd/>
        <w:jc w:val="both"/>
        <w:rPr>
          <w:rFonts w:asciiTheme="minorEastAsia" w:eastAsiaTheme="minorEastAsia" w:hAnsiTheme="minorEastAsia" w:cs="Helvetica"/>
          <w:snapToGrid/>
          <w:color w:val="333333"/>
          <w:sz w:val="24"/>
          <w:szCs w:val="24"/>
        </w:rPr>
      </w:pPr>
      <w:proofErr w:type="gramStart"/>
      <w:r w:rsidRPr="0053397A">
        <w:rPr>
          <w:rFonts w:asciiTheme="minorEastAsia" w:eastAsiaTheme="minorEastAsia" w:hAnsiTheme="minorEastAsia" w:cs="Helvetica" w:hint="eastAsia"/>
          <w:snapToGrid/>
          <w:color w:val="000000" w:themeColor="text1"/>
          <w:sz w:val="24"/>
          <w:szCs w:val="24"/>
        </w:rPr>
        <w:t>端侧推理</w:t>
      </w:r>
      <w:proofErr w:type="gramEnd"/>
      <w:r w:rsidRPr="0053397A">
        <w:rPr>
          <w:rFonts w:asciiTheme="minorEastAsia" w:eastAsiaTheme="minorEastAsia" w:hAnsiTheme="minorEastAsia" w:cs="Helvetica" w:hint="eastAsia"/>
          <w:snapToGrid/>
          <w:color w:val="000000" w:themeColor="text1"/>
          <w:sz w:val="24"/>
          <w:szCs w:val="24"/>
        </w:rPr>
        <w:t>耗时≤</w:t>
      </w:r>
      <w:r>
        <w:rPr>
          <w:rFonts w:asciiTheme="minorEastAsia" w:eastAsiaTheme="minorEastAsia" w:hAnsiTheme="minorEastAsia" w:cs="Helvetica"/>
          <w:snapToGrid/>
          <w:color w:val="000000" w:themeColor="text1"/>
          <w:sz w:val="24"/>
          <w:szCs w:val="24"/>
        </w:rPr>
        <w:t>1</w:t>
      </w:r>
      <w:r w:rsidRPr="0053397A">
        <w:rPr>
          <w:rFonts w:asciiTheme="minorEastAsia" w:eastAsiaTheme="minorEastAsia" w:hAnsiTheme="minorEastAsia" w:cs="Helvetica"/>
          <w:snapToGrid/>
          <w:color w:val="000000" w:themeColor="text1"/>
          <w:sz w:val="24"/>
          <w:szCs w:val="24"/>
        </w:rPr>
        <w:t>00</w:t>
      </w:r>
      <w:r w:rsidRPr="0053397A">
        <w:rPr>
          <w:rFonts w:asciiTheme="minorEastAsia" w:eastAsiaTheme="minorEastAsia" w:hAnsiTheme="minorEastAsia" w:cs="Helvetica" w:hint="eastAsia"/>
          <w:snapToGrid/>
          <w:color w:val="000000" w:themeColor="text1"/>
          <w:sz w:val="24"/>
          <w:szCs w:val="24"/>
        </w:rPr>
        <w:t>ms，推理时NPU存储占用≤2</w:t>
      </w:r>
      <w:r w:rsidRPr="0053397A">
        <w:rPr>
          <w:rFonts w:asciiTheme="minorEastAsia" w:eastAsiaTheme="minorEastAsia" w:hAnsiTheme="minorEastAsia" w:cs="Helvetica"/>
          <w:snapToGrid/>
          <w:color w:val="000000" w:themeColor="text1"/>
          <w:sz w:val="24"/>
          <w:szCs w:val="24"/>
        </w:rPr>
        <w:t>0</w:t>
      </w:r>
      <w:r w:rsidRPr="0053397A">
        <w:rPr>
          <w:rFonts w:asciiTheme="minorEastAsia" w:eastAsiaTheme="minorEastAsia" w:hAnsiTheme="minorEastAsia" w:cs="Helvetica" w:hint="eastAsia"/>
          <w:snapToGrid/>
          <w:color w:val="000000" w:themeColor="text1"/>
          <w:sz w:val="24"/>
          <w:szCs w:val="24"/>
        </w:rPr>
        <w:t>MB</w:t>
      </w:r>
      <w:r>
        <w:rPr>
          <w:rFonts w:asciiTheme="minorEastAsia" w:eastAsiaTheme="minorEastAsia" w:hAnsiTheme="minorEastAsia" w:cs="Helvetica" w:hint="eastAsia"/>
          <w:snapToGrid/>
          <w:color w:val="000000" w:themeColor="text1"/>
          <w:sz w:val="24"/>
          <w:szCs w:val="24"/>
        </w:rPr>
        <w:t>；</w:t>
      </w:r>
    </w:p>
    <w:p w14:paraId="00D1D672" w14:textId="77777777" w:rsidR="00D47A83" w:rsidRPr="00E13A04" w:rsidRDefault="00D47A83" w:rsidP="00D47A83">
      <w:pPr>
        <w:numPr>
          <w:ilvl w:val="0"/>
          <w:numId w:val="37"/>
        </w:numPr>
        <w:autoSpaceDE/>
        <w:autoSpaceDN/>
        <w:adjustRightInd/>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000000" w:themeColor="text1"/>
          <w:sz w:val="24"/>
          <w:szCs w:val="24"/>
        </w:rPr>
        <w:t>训练所需存储、</w:t>
      </w:r>
      <w:proofErr w:type="gramStart"/>
      <w:r>
        <w:rPr>
          <w:rFonts w:asciiTheme="minorEastAsia" w:eastAsiaTheme="minorEastAsia" w:hAnsiTheme="minorEastAsia" w:cs="Helvetica" w:hint="eastAsia"/>
          <w:snapToGrid/>
          <w:color w:val="000000" w:themeColor="text1"/>
          <w:sz w:val="24"/>
          <w:szCs w:val="24"/>
        </w:rPr>
        <w:t>算力资源</w:t>
      </w:r>
      <w:proofErr w:type="gramEnd"/>
      <w:r>
        <w:rPr>
          <w:rFonts w:asciiTheme="minorEastAsia" w:eastAsiaTheme="minorEastAsia" w:hAnsiTheme="minorEastAsia" w:cs="Helvetica" w:hint="eastAsia"/>
          <w:snapToGrid/>
          <w:color w:val="000000" w:themeColor="text1"/>
          <w:sz w:val="24"/>
          <w:szCs w:val="24"/>
        </w:rPr>
        <w:t>自备不做要求，</w:t>
      </w:r>
      <w:r w:rsidRPr="00373BB5">
        <w:rPr>
          <w:rFonts w:asciiTheme="minorEastAsia" w:eastAsiaTheme="minorEastAsia" w:hAnsiTheme="minorEastAsia" w:hint="eastAsia"/>
          <w:snapToGrid/>
          <w:kern w:val="2"/>
          <w:sz w:val="24"/>
          <w:szCs w:val="24"/>
        </w:rPr>
        <w:t>可利用现有真实数据样本或结合其他开源数据集</w:t>
      </w:r>
      <w:r>
        <w:rPr>
          <w:rFonts w:asciiTheme="minorEastAsia" w:eastAsiaTheme="minorEastAsia" w:hAnsiTheme="minorEastAsia" w:hint="eastAsia"/>
          <w:snapToGrid/>
          <w:kern w:val="2"/>
          <w:sz w:val="24"/>
          <w:szCs w:val="24"/>
        </w:rPr>
        <w:t>，</w:t>
      </w:r>
      <w:r w:rsidRPr="00373BB5">
        <w:rPr>
          <w:rFonts w:asciiTheme="minorEastAsia" w:eastAsiaTheme="minorEastAsia" w:hAnsiTheme="minorEastAsia" w:hint="eastAsia"/>
          <w:snapToGrid/>
          <w:kern w:val="2"/>
          <w:sz w:val="24"/>
          <w:szCs w:val="24"/>
        </w:rPr>
        <w:t>进行数据增强</w:t>
      </w:r>
      <w:r>
        <w:rPr>
          <w:rFonts w:asciiTheme="minorEastAsia" w:eastAsiaTheme="minorEastAsia" w:hAnsiTheme="minorEastAsia" w:hint="eastAsia"/>
          <w:snapToGrid/>
          <w:kern w:val="2"/>
          <w:sz w:val="24"/>
          <w:szCs w:val="24"/>
        </w:rPr>
        <w:t>、合成</w:t>
      </w:r>
      <w:r w:rsidRPr="00373BB5">
        <w:rPr>
          <w:rFonts w:asciiTheme="minorEastAsia" w:eastAsiaTheme="minorEastAsia" w:hAnsiTheme="minorEastAsia" w:hint="eastAsia"/>
          <w:snapToGrid/>
          <w:kern w:val="2"/>
          <w:sz w:val="24"/>
          <w:szCs w:val="24"/>
        </w:rPr>
        <w:t>等方式来保证模型的泛化能力</w:t>
      </w:r>
      <w:r>
        <w:rPr>
          <w:rFonts w:asciiTheme="minorEastAsia" w:eastAsiaTheme="minorEastAsia" w:hAnsiTheme="minorEastAsia" w:hint="eastAsia"/>
          <w:snapToGrid/>
          <w:kern w:val="2"/>
          <w:sz w:val="24"/>
          <w:szCs w:val="24"/>
        </w:rPr>
        <w:t>；</w:t>
      </w:r>
    </w:p>
    <w:p w14:paraId="0D1C96B4" w14:textId="77777777" w:rsidR="00D47A83" w:rsidRPr="00EB288D" w:rsidRDefault="00D47A83" w:rsidP="00D47A83">
      <w:pPr>
        <w:numPr>
          <w:ilvl w:val="0"/>
          <w:numId w:val="37"/>
        </w:numPr>
        <w:autoSpaceDE/>
        <w:autoSpaceDN/>
        <w:adjustRightInd/>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000000" w:themeColor="text1"/>
          <w:sz w:val="24"/>
          <w:szCs w:val="24"/>
        </w:rPr>
        <w:t>测试基于视频片段进行指标的评测计算，每个片段可能包含一个或者多个跌倒场景，生活场景等。</w:t>
      </w:r>
    </w:p>
    <w:p w14:paraId="1CCE2F37"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snapToGrid/>
          <w:kern w:val="2"/>
          <w:sz w:val="24"/>
          <w:szCs w:val="24"/>
        </w:rPr>
        <w:t>3</w:t>
      </w:r>
      <w:r w:rsidRPr="00373BB5">
        <w:rPr>
          <w:rFonts w:asciiTheme="minorEastAsia" w:eastAsiaTheme="minorEastAsia" w:hAnsiTheme="minorEastAsia" w:hint="eastAsia"/>
          <w:snapToGrid/>
          <w:kern w:val="2"/>
          <w:sz w:val="24"/>
          <w:szCs w:val="24"/>
        </w:rPr>
        <w:t>）竞赛得分部分根据选手提交的</w:t>
      </w:r>
      <w:r>
        <w:rPr>
          <w:rFonts w:asciiTheme="minorEastAsia" w:eastAsiaTheme="minorEastAsia" w:hAnsiTheme="minorEastAsia" w:hint="eastAsia"/>
          <w:snapToGrid/>
          <w:kern w:val="2"/>
          <w:sz w:val="24"/>
          <w:szCs w:val="24"/>
        </w:rPr>
        <w:t>整体端到端算法解决</w:t>
      </w:r>
      <w:r w:rsidRPr="00373BB5">
        <w:rPr>
          <w:rFonts w:asciiTheme="minorEastAsia" w:eastAsiaTheme="minorEastAsia" w:hAnsiTheme="minorEastAsia" w:hint="eastAsia"/>
          <w:snapToGrid/>
          <w:kern w:val="2"/>
          <w:sz w:val="24"/>
          <w:szCs w:val="24"/>
        </w:rPr>
        <w:t>方案在测试集（包括公开测试集和</w:t>
      </w:r>
      <w:r w:rsidRPr="00373BB5">
        <w:rPr>
          <w:rFonts w:asciiTheme="minorEastAsia" w:eastAsiaTheme="minorEastAsia" w:hAnsiTheme="minorEastAsia" w:hint="eastAsia"/>
          <w:snapToGrid/>
          <w:kern w:val="2"/>
          <w:sz w:val="24"/>
          <w:szCs w:val="24"/>
        </w:rPr>
        <w:lastRenderedPageBreak/>
        <w:t>非公开测试集）上的运行结果</w:t>
      </w:r>
      <w:r>
        <w:rPr>
          <w:rFonts w:asciiTheme="minorEastAsia" w:eastAsiaTheme="minorEastAsia" w:hAnsiTheme="minorEastAsia" w:hint="eastAsia"/>
          <w:snapToGrid/>
          <w:kern w:val="2"/>
          <w:sz w:val="24"/>
          <w:szCs w:val="24"/>
        </w:rPr>
        <w:t>得出，会提供少量非公开测试集场景数据供参考</w:t>
      </w:r>
      <w:r w:rsidRPr="00373BB5">
        <w:rPr>
          <w:rFonts w:asciiTheme="minorEastAsia" w:eastAsiaTheme="minorEastAsia" w:hAnsiTheme="minorEastAsia" w:hint="eastAsia"/>
          <w:snapToGrid/>
          <w:kern w:val="2"/>
          <w:sz w:val="24"/>
          <w:szCs w:val="24"/>
        </w:rPr>
        <w:t>；</w:t>
      </w:r>
      <w:r>
        <w:rPr>
          <w:rFonts w:asciiTheme="minorEastAsia" w:eastAsiaTheme="minorEastAsia" w:hAnsiTheme="minorEastAsia" w:cs="Helvetica" w:hint="eastAsia"/>
          <w:snapToGrid/>
          <w:color w:val="333333"/>
          <w:sz w:val="24"/>
          <w:szCs w:val="24"/>
        </w:rPr>
        <w:t>竞赛得分</w:t>
      </w:r>
      <w:r w:rsidRPr="00373BB5">
        <w:rPr>
          <w:rFonts w:asciiTheme="minorEastAsia" w:eastAsiaTheme="minorEastAsia" w:hAnsiTheme="minorEastAsia" w:cs="Helvetica" w:hint="eastAsia"/>
          <w:snapToGrid/>
          <w:color w:val="333333"/>
          <w:sz w:val="24"/>
          <w:szCs w:val="24"/>
        </w:rPr>
        <w:t>最终成绩</w:t>
      </w:r>
      <w:r>
        <w:rPr>
          <w:rFonts w:asciiTheme="minorEastAsia" w:eastAsiaTheme="minorEastAsia" w:hAnsiTheme="minorEastAsia" w:cs="Helvetica" w:hint="eastAsia"/>
          <w:snapToGrid/>
          <w:color w:val="333333"/>
          <w:sz w:val="24"/>
          <w:szCs w:val="24"/>
        </w:rPr>
        <w:t>由模型检测的9</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和9</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召回率情况下的平均精准率MAP（5</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）、整体模型参数量（2</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）、模型推理耗时（2</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）综合得出：</w:t>
      </w:r>
    </w:p>
    <w:p w14:paraId="2CF61C53"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跌倒True</w:t>
      </w:r>
      <w:r>
        <w:rPr>
          <w:rFonts w:asciiTheme="minorEastAsia" w:eastAsiaTheme="minorEastAsia" w:hAnsiTheme="minorEastAsia" w:cs="Helvetica"/>
          <w:snapToGrid/>
          <w:color w:val="333333"/>
          <w:sz w:val="24"/>
          <w:szCs w:val="24"/>
        </w:rPr>
        <w:t xml:space="preserve"> </w:t>
      </w:r>
      <w:r>
        <w:rPr>
          <w:rFonts w:asciiTheme="minorEastAsia" w:eastAsiaTheme="minorEastAsia" w:hAnsiTheme="minorEastAsia" w:cs="Helvetica" w:hint="eastAsia"/>
          <w:snapToGrid/>
          <w:color w:val="333333"/>
          <w:sz w:val="24"/>
          <w:szCs w:val="24"/>
        </w:rPr>
        <w:t>Positive（TP）：真实跌倒并且检测为跌倒的</w:t>
      </w:r>
    </w:p>
    <w:p w14:paraId="78A954FB"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跌倒False</w:t>
      </w:r>
      <w:r>
        <w:rPr>
          <w:rFonts w:asciiTheme="minorEastAsia" w:eastAsiaTheme="minorEastAsia" w:hAnsiTheme="minorEastAsia" w:cs="Helvetica"/>
          <w:snapToGrid/>
          <w:color w:val="333333"/>
          <w:sz w:val="24"/>
          <w:szCs w:val="24"/>
        </w:rPr>
        <w:t xml:space="preserve"> </w:t>
      </w:r>
      <w:r>
        <w:rPr>
          <w:rFonts w:asciiTheme="minorEastAsia" w:eastAsiaTheme="minorEastAsia" w:hAnsiTheme="minorEastAsia" w:cs="Helvetica" w:hint="eastAsia"/>
          <w:snapToGrid/>
          <w:color w:val="333333"/>
          <w:sz w:val="24"/>
          <w:szCs w:val="24"/>
        </w:rPr>
        <w:t>Positive（FP）：日常行为误检测为跌倒的</w:t>
      </w:r>
    </w:p>
    <w:p w14:paraId="132E2BEB"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跌倒False</w:t>
      </w:r>
      <w:r>
        <w:rPr>
          <w:rFonts w:asciiTheme="minorEastAsia" w:eastAsiaTheme="minorEastAsia" w:hAnsiTheme="minorEastAsia" w:cs="Helvetica"/>
          <w:snapToGrid/>
          <w:color w:val="333333"/>
          <w:sz w:val="24"/>
          <w:szCs w:val="24"/>
        </w:rPr>
        <w:t xml:space="preserve"> </w:t>
      </w:r>
      <w:r>
        <w:rPr>
          <w:rFonts w:asciiTheme="minorEastAsia" w:eastAsiaTheme="minorEastAsia" w:hAnsiTheme="minorEastAsia" w:cs="Helvetica" w:hint="eastAsia"/>
          <w:snapToGrid/>
          <w:color w:val="333333"/>
          <w:sz w:val="24"/>
          <w:szCs w:val="24"/>
        </w:rPr>
        <w:t>Negative（FN）：真实跌倒但是没检测到跌倒，漏检的</w:t>
      </w:r>
    </w:p>
    <w:p w14:paraId="6D578280"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召回率（Recall）：</w:t>
      </w:r>
      <w:r>
        <w:rPr>
          <w:rFonts w:asciiTheme="minorEastAsia" w:eastAsiaTheme="minorEastAsia" w:hAnsiTheme="minorEastAsia" w:cs="Helvetica"/>
          <w:snapToGrid/>
          <w:color w:val="333333"/>
          <w:sz w:val="24"/>
          <w:szCs w:val="24"/>
        </w:rPr>
        <w:t xml:space="preserve"> </w:t>
      </w:r>
      <m:oMath>
        <m:r>
          <w:rPr>
            <w:rFonts w:ascii="Cambria Math" w:eastAsiaTheme="minorEastAsia" w:hAnsi="Cambria Math" w:cs="Helvetica" w:hint="eastAsia"/>
            <w:snapToGrid/>
            <w:color w:val="333333"/>
            <w:sz w:val="24"/>
            <w:szCs w:val="24"/>
          </w:rPr>
          <m:t>R</m:t>
        </m:r>
        <m:r>
          <w:rPr>
            <w:rFonts w:ascii="Cambria Math" w:eastAsiaTheme="minorEastAsia" w:hAnsi="Cambria Math" w:cs="Helvetica"/>
            <w:snapToGrid/>
            <w:color w:val="333333"/>
            <w:sz w:val="24"/>
            <w:szCs w:val="24"/>
          </w:rPr>
          <m:t xml:space="preserve">= </m:t>
        </m:r>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hint="eastAsia"/>
                <w:snapToGrid/>
                <w:color w:val="333333"/>
                <w:sz w:val="24"/>
                <w:szCs w:val="24"/>
              </w:rPr>
              <m:t>TP</m:t>
            </m:r>
          </m:num>
          <m:den>
            <m:r>
              <w:rPr>
                <w:rFonts w:ascii="Cambria Math" w:eastAsiaTheme="minorEastAsia" w:hAnsi="Cambria Math" w:cs="Helvetica" w:hint="eastAsia"/>
                <w:snapToGrid/>
                <w:color w:val="333333"/>
                <w:sz w:val="24"/>
                <w:szCs w:val="24"/>
              </w:rPr>
              <m:t>TP</m:t>
            </m:r>
            <m:r>
              <w:rPr>
                <w:rFonts w:ascii="Cambria Math" w:eastAsiaTheme="minorEastAsia" w:hAnsi="Cambria Math" w:cs="Helvetica"/>
                <w:snapToGrid/>
                <w:color w:val="333333"/>
                <w:sz w:val="24"/>
                <w:szCs w:val="24"/>
              </w:rPr>
              <m:t xml:space="preserve">+ </m:t>
            </m:r>
            <m:r>
              <w:rPr>
                <w:rFonts w:ascii="Cambria Math" w:eastAsiaTheme="minorEastAsia" w:hAnsi="Cambria Math" w:cs="Helvetica" w:hint="eastAsia"/>
                <w:snapToGrid/>
                <w:color w:val="333333"/>
                <w:sz w:val="24"/>
                <w:szCs w:val="24"/>
              </w:rPr>
              <m:t>FN</m:t>
            </m:r>
          </m:den>
        </m:f>
      </m:oMath>
    </w:p>
    <w:p w14:paraId="5136682D" w14:textId="77777777" w:rsidR="00D47A83" w:rsidRPr="00DF3A6F"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精准率（Precision）：</w:t>
      </w:r>
      <m:oMath>
        <m:r>
          <w:rPr>
            <w:rFonts w:ascii="Cambria Math" w:eastAsiaTheme="minorEastAsia" w:hAnsi="Cambria Math" w:cs="Helvetica" w:hint="eastAsia"/>
            <w:snapToGrid/>
            <w:color w:val="333333"/>
            <w:sz w:val="24"/>
            <w:szCs w:val="24"/>
          </w:rPr>
          <m:t>P</m:t>
        </m:r>
        <m:r>
          <w:rPr>
            <w:rFonts w:ascii="Cambria Math" w:eastAsiaTheme="minorEastAsia" w:hAnsi="Cambria Math" w:cs="Helvetica"/>
            <w:snapToGrid/>
            <w:color w:val="333333"/>
            <w:sz w:val="24"/>
            <w:szCs w:val="24"/>
          </w:rPr>
          <m:t xml:space="preserve">= </m:t>
        </m:r>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hint="eastAsia"/>
                <w:snapToGrid/>
                <w:color w:val="333333"/>
                <w:sz w:val="24"/>
                <w:szCs w:val="24"/>
              </w:rPr>
              <m:t>TP</m:t>
            </m:r>
          </m:num>
          <m:den>
            <m:r>
              <w:rPr>
                <w:rFonts w:ascii="Cambria Math" w:eastAsiaTheme="minorEastAsia" w:hAnsi="Cambria Math" w:cs="Helvetica" w:hint="eastAsia"/>
                <w:snapToGrid/>
                <w:color w:val="333333"/>
                <w:sz w:val="24"/>
                <w:szCs w:val="24"/>
              </w:rPr>
              <m:t>TP</m:t>
            </m:r>
            <m:r>
              <w:rPr>
                <w:rFonts w:ascii="Cambria Math" w:eastAsiaTheme="minorEastAsia" w:hAnsi="Cambria Math" w:cs="Helvetica"/>
                <w:snapToGrid/>
                <w:color w:val="333333"/>
                <w:sz w:val="24"/>
                <w:szCs w:val="24"/>
              </w:rPr>
              <m:t xml:space="preserve">+ </m:t>
            </m:r>
            <m:r>
              <w:rPr>
                <w:rFonts w:ascii="Cambria Math" w:eastAsiaTheme="minorEastAsia" w:hAnsi="Cambria Math" w:cs="Helvetica" w:hint="eastAsia"/>
                <w:snapToGrid/>
                <w:color w:val="333333"/>
                <w:sz w:val="24"/>
                <w:szCs w:val="24"/>
              </w:rPr>
              <m:t>FP</m:t>
            </m:r>
          </m:den>
        </m:f>
      </m:oMath>
    </w:p>
    <w:p w14:paraId="2F4773F8"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定义</w:t>
      </w:r>
      <m:oMath>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P</m:t>
            </m:r>
          </m:e>
          <m:sub>
            <m:r>
              <w:rPr>
                <w:rFonts w:ascii="Cambria Math" w:eastAsiaTheme="minorEastAsia" w:hAnsi="Cambria Math" w:cs="Helvetica"/>
                <w:snapToGrid/>
                <w:color w:val="333333"/>
                <w:sz w:val="24"/>
                <w:szCs w:val="24"/>
              </w:rPr>
              <m:t>90</m:t>
            </m:r>
          </m:sub>
        </m:sSub>
      </m:oMath>
      <w:r>
        <w:rPr>
          <w:rFonts w:asciiTheme="minorEastAsia" w:eastAsiaTheme="minorEastAsia" w:hAnsiTheme="minorEastAsia" w:cs="Helvetica" w:hint="eastAsia"/>
          <w:snapToGrid/>
          <w:color w:val="333333"/>
          <w:sz w:val="24"/>
          <w:szCs w:val="24"/>
        </w:rPr>
        <w:t>是指在召回率为9</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时的精准率，</w:t>
      </w:r>
      <m:oMath>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P</m:t>
            </m:r>
          </m:e>
          <m:sub>
            <m:r>
              <w:rPr>
                <w:rFonts w:ascii="Cambria Math" w:eastAsiaTheme="minorEastAsia" w:hAnsi="Cambria Math" w:cs="Helvetica"/>
                <w:snapToGrid/>
                <w:color w:val="333333"/>
                <w:sz w:val="24"/>
                <w:szCs w:val="24"/>
              </w:rPr>
              <m:t>95</m:t>
            </m:r>
          </m:sub>
        </m:sSub>
      </m:oMath>
      <w:r>
        <w:rPr>
          <w:rFonts w:asciiTheme="minorEastAsia" w:eastAsiaTheme="minorEastAsia" w:hAnsiTheme="minorEastAsia" w:cs="Helvetica" w:hint="eastAsia"/>
          <w:snapToGrid/>
          <w:color w:val="333333"/>
          <w:sz w:val="24"/>
          <w:szCs w:val="24"/>
        </w:rPr>
        <w:t>是在召回率为9</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时的精准率，算法的整体得分为：</w:t>
      </w:r>
    </w:p>
    <w:p w14:paraId="6338C0F7" w14:textId="77777777" w:rsidR="00D47A83" w:rsidRPr="00DF3A6F" w:rsidRDefault="00D47A83" w:rsidP="00D47A83">
      <w:pPr>
        <w:autoSpaceDE/>
        <w:autoSpaceDN/>
        <w:snapToGrid w:val="0"/>
        <w:jc w:val="both"/>
        <w:rPr>
          <w:rFonts w:asciiTheme="minorEastAsia" w:eastAsiaTheme="minorEastAsia" w:hAnsiTheme="minorEastAsia" w:cs="Helvetica"/>
          <w:snapToGrid/>
          <w:color w:val="333333"/>
          <w:sz w:val="24"/>
          <w:szCs w:val="24"/>
        </w:rPr>
      </w:pPr>
      <m:oMathPara>
        <m:oMath>
          <m:r>
            <w:rPr>
              <w:rFonts w:ascii="Cambria Math" w:eastAsiaTheme="minorEastAsia" w:hAnsi="Cambria Math" w:cs="Helvetica" w:hint="eastAsia"/>
              <w:snapToGrid/>
              <w:color w:val="333333"/>
              <w:sz w:val="24"/>
              <w:szCs w:val="24"/>
            </w:rPr>
            <m:t>MAP</m:t>
          </m:r>
          <m:r>
            <w:rPr>
              <w:rFonts w:ascii="Cambria Math" w:eastAsiaTheme="minorEastAsia" w:hAnsi="Cambria Math" w:cs="Helvetica"/>
              <w:snapToGrid/>
              <w:color w:val="333333"/>
              <w:sz w:val="24"/>
              <w:szCs w:val="24"/>
            </w:rPr>
            <m:t>=</m:t>
          </m:r>
          <m:d>
            <m:dPr>
              <m:ctrlPr>
                <w:rPr>
                  <w:rFonts w:ascii="Cambria Math" w:eastAsiaTheme="minorEastAsia" w:hAnsi="Cambria Math" w:cs="Helvetica"/>
                  <w:i/>
                  <w:snapToGrid/>
                  <w:color w:val="333333"/>
                  <w:sz w:val="24"/>
                  <w:szCs w:val="24"/>
                </w:rPr>
              </m:ctrlPr>
            </m:dPr>
            <m:e>
              <m:f>
                <m:fPr>
                  <m:ctrlPr>
                    <w:rPr>
                      <w:rFonts w:ascii="Cambria Math" w:eastAsiaTheme="minorEastAsia" w:hAnsi="Cambria Math" w:cs="Helvetica"/>
                      <w:i/>
                      <w:snapToGrid/>
                      <w:color w:val="333333"/>
                      <w:sz w:val="24"/>
                      <w:szCs w:val="24"/>
                    </w:rPr>
                  </m:ctrlPr>
                </m:fPr>
                <m:num>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P</m:t>
                      </m:r>
                    </m:e>
                    <m:sub>
                      <m:r>
                        <w:rPr>
                          <w:rFonts w:ascii="Cambria Math" w:eastAsiaTheme="minorEastAsia" w:hAnsi="Cambria Math" w:cs="Helvetica"/>
                          <w:snapToGrid/>
                          <w:color w:val="333333"/>
                          <w:sz w:val="24"/>
                          <w:szCs w:val="24"/>
                        </w:rPr>
                        <m:t>90</m:t>
                      </m:r>
                    </m:sub>
                  </m:sSub>
                  <m:r>
                    <w:rPr>
                      <w:rFonts w:ascii="Cambria Math" w:eastAsiaTheme="minorEastAsia" w:hAnsi="Cambria Math" w:cs="Helvetica"/>
                      <w:snapToGrid/>
                      <w:color w:val="333333"/>
                      <w:sz w:val="24"/>
                      <w:szCs w:val="24"/>
                    </w:rPr>
                    <m:t>+</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P</m:t>
                      </m:r>
                    </m:e>
                    <m:sub>
                      <m:r>
                        <w:rPr>
                          <w:rFonts w:ascii="Cambria Math" w:eastAsiaTheme="minorEastAsia" w:hAnsi="Cambria Math" w:cs="Helvetica"/>
                          <w:snapToGrid/>
                          <w:color w:val="333333"/>
                          <w:sz w:val="24"/>
                          <w:szCs w:val="24"/>
                        </w:rPr>
                        <m:t>95</m:t>
                      </m:r>
                    </m:sub>
                  </m:sSub>
                </m:num>
                <m:den>
                  <m:r>
                    <w:rPr>
                      <w:rFonts w:ascii="Cambria Math" w:eastAsiaTheme="minorEastAsia" w:hAnsi="Cambria Math" w:cs="Helvetica"/>
                      <w:snapToGrid/>
                      <w:color w:val="333333"/>
                      <w:sz w:val="24"/>
                      <w:szCs w:val="24"/>
                    </w:rPr>
                    <m:t>2</m:t>
                  </m:r>
                </m:den>
              </m:f>
            </m:e>
          </m:d>
          <m:r>
            <w:rPr>
              <w:rFonts w:ascii="Cambria Math" w:eastAsiaTheme="minorEastAsia" w:hAnsi="Cambria Math" w:cs="Helvetica"/>
              <w:snapToGrid/>
              <w:color w:val="333333"/>
              <w:sz w:val="24"/>
              <w:szCs w:val="24"/>
            </w:rPr>
            <m:t>*100</m:t>
          </m:r>
        </m:oMath>
      </m:oMathPara>
    </w:p>
    <w:p w14:paraId="134FB5B3"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模型参数量基线得分为2</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分，少于约束根据实际参数量可以获得额外的得分最高为1</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分，超过约束会进行扣分,最大允许超过约束规定的1倍，也就是参数量上线4</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M，超过则为0分：</w:t>
      </w:r>
    </w:p>
    <w:p w14:paraId="73FA5211" w14:textId="77777777" w:rsidR="00D47A83" w:rsidRDefault="00483AEA" w:rsidP="00D47A83">
      <w:pPr>
        <w:autoSpaceDE/>
        <w:autoSpaceDN/>
        <w:snapToGrid w:val="0"/>
        <w:jc w:val="both"/>
        <w:rPr>
          <w:rFonts w:asciiTheme="minorEastAsia" w:eastAsiaTheme="minorEastAsia" w:hAnsiTheme="minorEastAsia" w:cs="Helvetica"/>
          <w:snapToGrid/>
          <w:color w:val="333333"/>
          <w:sz w:val="24"/>
          <w:szCs w:val="24"/>
        </w:rPr>
      </w:pPr>
      <m:oMathPara>
        <m:oMath>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hint="eastAsia"/>
                  <w:snapToGrid/>
                  <w:color w:val="333333"/>
                  <w:sz w:val="24"/>
                  <w:szCs w:val="24"/>
                </w:rPr>
                <m:t>S</m:t>
              </m:r>
              <m:ctrlPr>
                <w:rPr>
                  <w:rFonts w:ascii="Cambria Math" w:eastAsiaTheme="minorEastAsia" w:hAnsi="Cambria Math" w:cs="Helvetica" w:hint="eastAsia"/>
                  <w:i/>
                  <w:snapToGrid/>
                  <w:color w:val="333333"/>
                  <w:sz w:val="24"/>
                  <w:szCs w:val="24"/>
                </w:rPr>
              </m:ctrlPr>
            </m:e>
            <m:sub>
              <m:r>
                <w:rPr>
                  <w:rFonts w:ascii="Cambria Math" w:eastAsiaTheme="minorEastAsia" w:hAnsi="Cambria Math" w:cs="Helvetica"/>
                  <w:snapToGrid/>
                  <w:color w:val="333333"/>
                  <w:sz w:val="24"/>
                  <w:szCs w:val="24"/>
                </w:rPr>
                <m:t>model</m:t>
              </m:r>
            </m:sub>
          </m:sSub>
          <m:r>
            <w:rPr>
              <w:rFonts w:ascii="Cambria Math" w:eastAsiaTheme="minorEastAsia" w:hAnsi="Cambria Math" w:cs="Helvetica"/>
              <w:snapToGrid/>
              <w:color w:val="333333"/>
              <w:sz w:val="24"/>
              <w:szCs w:val="24"/>
            </w:rPr>
            <m:t xml:space="preserve">= </m:t>
          </m:r>
          <m:d>
            <m:dPr>
              <m:begChr m:val="{"/>
              <m:endChr m:val=""/>
              <m:ctrlPr>
                <w:rPr>
                  <w:rFonts w:ascii="Cambria Math" w:eastAsiaTheme="minorEastAsia" w:hAnsi="Cambria Math" w:cs="Helvetica"/>
                  <w:i/>
                  <w:snapToGrid/>
                  <w:color w:val="333333"/>
                  <w:sz w:val="24"/>
                  <w:szCs w:val="24"/>
                </w:rPr>
              </m:ctrlPr>
            </m:dPr>
            <m:e>
              <m:eqArr>
                <m:eqArrPr>
                  <m:ctrlPr>
                    <w:rPr>
                      <w:rFonts w:ascii="Cambria Math" w:eastAsiaTheme="minorEastAsia" w:hAnsi="Cambria Math" w:cs="Helvetica"/>
                      <w:i/>
                      <w:snapToGrid/>
                      <w:color w:val="333333"/>
                      <w:sz w:val="24"/>
                      <w:szCs w:val="24"/>
                    </w:rPr>
                  </m:ctrlPr>
                </m:eqArrPr>
                <m:e>
                  <m:r>
                    <w:rPr>
                      <w:rFonts w:ascii="Cambria Math" w:eastAsiaTheme="minorEastAsia" w:hAnsi="Cambria Math" w:cs="Helvetica"/>
                      <w:snapToGrid/>
                      <w:color w:val="333333"/>
                      <w:sz w:val="24"/>
                      <w:szCs w:val="24"/>
                    </w:rPr>
                    <m:t>25+10*</m:t>
                  </m:r>
                  <m:d>
                    <m:dPr>
                      <m:ctrlPr>
                        <w:rPr>
                          <w:rFonts w:ascii="Cambria Math" w:eastAsiaTheme="minorEastAsia" w:hAnsi="Cambria Math" w:cs="Helvetica"/>
                          <w:i/>
                          <w:snapToGrid/>
                          <w:color w:val="333333"/>
                          <w:sz w:val="24"/>
                          <w:szCs w:val="24"/>
                        </w:rPr>
                      </m:ctrlPr>
                    </m:dPr>
                    <m:e>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snapToGrid/>
                              <w:color w:val="333333"/>
                              <w:sz w:val="24"/>
                              <w:szCs w:val="24"/>
                            </w:rPr>
                            <m:t>20-Siz</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model</m:t>
                              </m:r>
                            </m:sub>
                          </m:sSub>
                        </m:num>
                        <m:den>
                          <m:r>
                            <w:rPr>
                              <w:rFonts w:ascii="Cambria Math" w:eastAsiaTheme="minorEastAsia" w:hAnsi="Cambria Math" w:cs="Helvetica"/>
                              <w:snapToGrid/>
                              <w:color w:val="333333"/>
                              <w:sz w:val="24"/>
                              <w:szCs w:val="24"/>
                            </w:rPr>
                            <m:t>20</m:t>
                          </m:r>
                        </m:den>
                      </m:f>
                    </m:e>
                  </m:d>
                  <m:r>
                    <w:rPr>
                      <w:rFonts w:ascii="Cambria Math" w:eastAsiaTheme="minorEastAsia" w:hAnsi="Cambria Math" w:cs="Helvetica"/>
                      <w:snapToGrid/>
                      <w:color w:val="333333"/>
                      <w:sz w:val="24"/>
                      <w:szCs w:val="24"/>
                    </w:rPr>
                    <m:t>,  Siz</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model</m:t>
                      </m:r>
                    </m:sub>
                  </m:sSub>
                  <m:r>
                    <w:rPr>
                      <w:rFonts w:ascii="Cambria Math" w:eastAsiaTheme="minorEastAsia" w:hAnsi="Cambria Math" w:cs="Helvetica" w:hint="eastAsia"/>
                      <w:snapToGrid/>
                      <w:color w:val="333333"/>
                      <w:sz w:val="24"/>
                      <w:szCs w:val="24"/>
                    </w:rPr>
                    <m:t>≤</m:t>
                  </m:r>
                  <m:r>
                    <w:rPr>
                      <w:rFonts w:ascii="Cambria Math" w:eastAsiaTheme="minorEastAsia" w:hAnsi="Cambria Math" w:cs="Helvetica"/>
                      <w:snapToGrid/>
                      <w:color w:val="333333"/>
                      <w:sz w:val="24"/>
                      <w:szCs w:val="24"/>
                    </w:rPr>
                    <m:t>20</m:t>
                  </m:r>
                </m:e>
                <m:e>
                  <m:r>
                    <w:rPr>
                      <w:rFonts w:ascii="Cambria Math" w:eastAsiaTheme="minorEastAsia" w:hAnsi="Cambria Math" w:cs="Helvetica"/>
                      <w:snapToGrid/>
                      <w:color w:val="333333"/>
                      <w:sz w:val="24"/>
                      <w:szCs w:val="24"/>
                    </w:rPr>
                    <m:t>25*</m:t>
                  </m:r>
                  <m:sSup>
                    <m:sSupPr>
                      <m:ctrlPr>
                        <w:rPr>
                          <w:rFonts w:ascii="Cambria Math" w:eastAsiaTheme="minorEastAsia" w:hAnsi="Cambria Math" w:cs="Helvetica"/>
                          <w:i/>
                          <w:snapToGrid/>
                          <w:color w:val="333333"/>
                          <w:sz w:val="24"/>
                          <w:szCs w:val="24"/>
                        </w:rPr>
                      </m:ctrlPr>
                    </m:sSupPr>
                    <m:e>
                      <m:d>
                        <m:dPr>
                          <m:ctrlPr>
                            <w:rPr>
                              <w:rFonts w:ascii="Cambria Math" w:eastAsiaTheme="minorEastAsia" w:hAnsi="Cambria Math" w:cs="Helvetica"/>
                              <w:i/>
                              <w:snapToGrid/>
                              <w:color w:val="333333"/>
                              <w:sz w:val="24"/>
                              <w:szCs w:val="24"/>
                            </w:rPr>
                          </m:ctrlPr>
                        </m:dPr>
                        <m:e>
                          <m:r>
                            <w:rPr>
                              <w:rFonts w:ascii="Cambria Math" w:eastAsiaTheme="minorEastAsia" w:hAnsi="Cambria Math" w:cs="Helvetica"/>
                              <w:snapToGrid/>
                              <w:color w:val="333333"/>
                              <w:sz w:val="24"/>
                              <w:szCs w:val="24"/>
                            </w:rPr>
                            <m:t xml:space="preserve">1- </m:t>
                          </m:r>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snapToGrid/>
                                  <w:color w:val="333333"/>
                                  <w:sz w:val="24"/>
                                  <w:szCs w:val="24"/>
                                </w:rPr>
                                <m:t>Siz</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model</m:t>
                                  </m:r>
                                </m:sub>
                              </m:sSub>
                              <m:r>
                                <w:rPr>
                                  <w:rFonts w:ascii="Cambria Math" w:eastAsiaTheme="minorEastAsia" w:hAnsi="Cambria Math" w:cs="Helvetica"/>
                                  <w:snapToGrid/>
                                  <w:color w:val="333333"/>
                                  <w:sz w:val="24"/>
                                  <w:szCs w:val="24"/>
                                </w:rPr>
                                <m:t>-20</m:t>
                              </m:r>
                            </m:num>
                            <m:den>
                              <m:r>
                                <w:rPr>
                                  <w:rFonts w:ascii="Cambria Math" w:eastAsiaTheme="minorEastAsia" w:hAnsi="Cambria Math" w:cs="Helvetica"/>
                                  <w:snapToGrid/>
                                  <w:color w:val="333333"/>
                                  <w:sz w:val="24"/>
                                  <w:szCs w:val="24"/>
                                </w:rPr>
                                <m:t>20</m:t>
                              </m:r>
                            </m:den>
                          </m:f>
                        </m:e>
                      </m:d>
                    </m:e>
                    <m:sup>
                      <m:r>
                        <w:rPr>
                          <w:rFonts w:ascii="Cambria Math" w:eastAsiaTheme="minorEastAsia" w:hAnsi="Cambria Math" w:cs="Helvetica"/>
                          <w:snapToGrid/>
                          <w:color w:val="333333"/>
                          <w:sz w:val="24"/>
                          <w:szCs w:val="24"/>
                        </w:rPr>
                        <m:t>2</m:t>
                      </m:r>
                    </m:sup>
                  </m:sSup>
                  <m:r>
                    <w:rPr>
                      <w:rFonts w:ascii="Cambria Math" w:eastAsiaTheme="minorEastAsia" w:hAnsi="Cambria Math" w:cs="Helvetica"/>
                      <w:snapToGrid/>
                      <w:color w:val="333333"/>
                      <w:sz w:val="24"/>
                      <w:szCs w:val="24"/>
                    </w:rPr>
                    <m:t>, 20&lt;Siz</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model</m:t>
                      </m:r>
                    </m:sub>
                  </m:sSub>
                  <m:r>
                    <w:rPr>
                      <w:rFonts w:ascii="Cambria Math" w:eastAsiaTheme="minorEastAsia" w:hAnsi="Cambria Math" w:cs="Helvetica" w:hint="eastAsia"/>
                      <w:snapToGrid/>
                      <w:color w:val="333333"/>
                      <w:sz w:val="24"/>
                      <w:szCs w:val="24"/>
                    </w:rPr>
                    <m:t>≤</m:t>
                  </m:r>
                  <m:r>
                    <w:rPr>
                      <w:rFonts w:ascii="Cambria Math" w:eastAsiaTheme="minorEastAsia" w:hAnsi="Cambria Math" w:cs="Helvetica"/>
                      <w:snapToGrid/>
                      <w:color w:val="333333"/>
                      <w:sz w:val="24"/>
                      <w:szCs w:val="24"/>
                    </w:rPr>
                    <m:t>40</m:t>
                  </m:r>
                </m:e>
                <m:e>
                  <m:r>
                    <w:rPr>
                      <w:rFonts w:ascii="Cambria Math" w:eastAsiaTheme="minorEastAsia" w:hAnsi="Cambria Math" w:cs="Helvetica"/>
                      <w:snapToGrid/>
                      <w:color w:val="333333"/>
                      <w:sz w:val="24"/>
                      <w:szCs w:val="24"/>
                    </w:rPr>
                    <m:t>0, Siz</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model</m:t>
                      </m:r>
                    </m:sub>
                  </m:sSub>
                  <m:r>
                    <w:rPr>
                      <w:rFonts w:ascii="Cambria Math" w:eastAsiaTheme="minorEastAsia" w:hAnsi="Cambria Math" w:cs="Helvetica"/>
                      <w:snapToGrid/>
                      <w:color w:val="333333"/>
                      <w:sz w:val="24"/>
                      <w:szCs w:val="24"/>
                    </w:rPr>
                    <m:t>&gt;40</m:t>
                  </m:r>
                </m:e>
              </m:eqArr>
            </m:e>
          </m:d>
        </m:oMath>
      </m:oMathPara>
    </w:p>
    <w:p w14:paraId="652B3F4C"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推理耗时同模型参数量一样，基线得分为2</w:t>
      </w:r>
      <w:r>
        <w:rPr>
          <w:rFonts w:asciiTheme="minorEastAsia" w:eastAsiaTheme="minorEastAsia" w:hAnsiTheme="minorEastAsia" w:cs="Helvetica"/>
          <w:snapToGrid/>
          <w:color w:val="333333"/>
          <w:sz w:val="24"/>
          <w:szCs w:val="24"/>
        </w:rPr>
        <w:t>5</w:t>
      </w:r>
      <w:r>
        <w:rPr>
          <w:rFonts w:asciiTheme="minorEastAsia" w:eastAsiaTheme="minorEastAsia" w:hAnsiTheme="minorEastAsia" w:cs="Helvetica" w:hint="eastAsia"/>
          <w:snapToGrid/>
          <w:color w:val="333333"/>
          <w:sz w:val="24"/>
          <w:szCs w:val="24"/>
        </w:rPr>
        <w:t>分，少于约束根据实际参推理时间可以获得额外的得分最高为1</w:t>
      </w:r>
      <w:r>
        <w:rPr>
          <w:rFonts w:asciiTheme="minorEastAsia" w:eastAsiaTheme="minorEastAsia" w:hAnsiTheme="minorEastAsia" w:cs="Helvetica"/>
          <w:snapToGrid/>
          <w:color w:val="333333"/>
          <w:sz w:val="24"/>
          <w:szCs w:val="24"/>
        </w:rPr>
        <w:t>0</w:t>
      </w:r>
      <w:r>
        <w:rPr>
          <w:rFonts w:asciiTheme="minorEastAsia" w:eastAsiaTheme="minorEastAsia" w:hAnsiTheme="minorEastAsia" w:cs="Helvetica" w:hint="eastAsia"/>
          <w:snapToGrid/>
          <w:color w:val="333333"/>
          <w:sz w:val="24"/>
          <w:szCs w:val="24"/>
        </w:rPr>
        <w:t>分，超过约束会进行扣分,最大允许超过约束规定的1倍，也就是推理时间</w:t>
      </w:r>
      <w:r>
        <w:rPr>
          <w:rFonts w:asciiTheme="minorEastAsia" w:eastAsiaTheme="minorEastAsia" w:hAnsiTheme="minorEastAsia" w:cs="Helvetica"/>
          <w:snapToGrid/>
          <w:color w:val="333333"/>
          <w:sz w:val="24"/>
          <w:szCs w:val="24"/>
        </w:rPr>
        <w:t>200</w:t>
      </w:r>
      <w:r>
        <w:rPr>
          <w:rFonts w:asciiTheme="minorEastAsia" w:eastAsiaTheme="minorEastAsia" w:hAnsiTheme="minorEastAsia" w:cs="Helvetica" w:hint="eastAsia"/>
          <w:snapToGrid/>
          <w:color w:val="333333"/>
          <w:sz w:val="24"/>
          <w:szCs w:val="24"/>
        </w:rPr>
        <w:t>ms，超过则为0分：</w:t>
      </w:r>
    </w:p>
    <w:p w14:paraId="472840D1" w14:textId="77777777" w:rsidR="00D47A83" w:rsidRDefault="00483AEA" w:rsidP="00D47A83">
      <w:pPr>
        <w:autoSpaceDE/>
        <w:autoSpaceDN/>
        <w:snapToGrid w:val="0"/>
        <w:jc w:val="both"/>
        <w:rPr>
          <w:rFonts w:asciiTheme="minorEastAsia" w:eastAsiaTheme="minorEastAsia" w:hAnsiTheme="minorEastAsia" w:cs="Helvetica"/>
          <w:snapToGrid/>
          <w:color w:val="333333"/>
          <w:sz w:val="24"/>
          <w:szCs w:val="24"/>
        </w:rPr>
      </w:pPr>
      <m:oMathPara>
        <m:oMath>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hint="eastAsia"/>
                  <w:snapToGrid/>
                  <w:color w:val="333333"/>
                  <w:sz w:val="24"/>
                  <w:szCs w:val="24"/>
                </w:rPr>
                <m:t>S</m:t>
              </m:r>
              <m:ctrlPr>
                <w:rPr>
                  <w:rFonts w:ascii="Cambria Math" w:eastAsiaTheme="minorEastAsia" w:hAnsi="Cambria Math" w:cs="Helvetica" w:hint="eastAsia"/>
                  <w:i/>
                  <w:snapToGrid/>
                  <w:color w:val="333333"/>
                  <w:sz w:val="24"/>
                  <w:szCs w:val="24"/>
                </w:rPr>
              </m:ctrlPr>
            </m:e>
            <m:sub>
              <m:r>
                <w:rPr>
                  <w:rFonts w:ascii="Cambria Math" w:eastAsiaTheme="minorEastAsia" w:hAnsi="Cambria Math" w:cs="Helvetica" w:hint="eastAsia"/>
                  <w:snapToGrid/>
                  <w:color w:val="333333"/>
                  <w:sz w:val="24"/>
                  <w:szCs w:val="24"/>
                </w:rPr>
                <m:t>ti</m:t>
              </m:r>
              <m:r>
                <w:rPr>
                  <w:rFonts w:ascii="Cambria Math" w:eastAsiaTheme="minorEastAsia" w:hAnsi="Cambria Math" w:cs="Helvetica"/>
                  <w:snapToGrid/>
                  <w:color w:val="333333"/>
                  <w:sz w:val="24"/>
                  <w:szCs w:val="24"/>
                </w:rPr>
                <m:t>me</m:t>
              </m:r>
            </m:sub>
          </m:sSub>
          <m:r>
            <w:rPr>
              <w:rFonts w:ascii="Cambria Math" w:eastAsiaTheme="minorEastAsia" w:hAnsi="Cambria Math" w:cs="Helvetica"/>
              <w:snapToGrid/>
              <w:color w:val="333333"/>
              <w:sz w:val="24"/>
              <w:szCs w:val="24"/>
            </w:rPr>
            <m:t xml:space="preserve">= </m:t>
          </m:r>
          <m:d>
            <m:dPr>
              <m:begChr m:val="{"/>
              <m:endChr m:val=""/>
              <m:ctrlPr>
                <w:rPr>
                  <w:rFonts w:ascii="Cambria Math" w:eastAsiaTheme="minorEastAsia" w:hAnsi="Cambria Math" w:cs="Helvetica"/>
                  <w:i/>
                  <w:snapToGrid/>
                  <w:color w:val="333333"/>
                  <w:sz w:val="24"/>
                  <w:szCs w:val="24"/>
                </w:rPr>
              </m:ctrlPr>
            </m:dPr>
            <m:e>
              <m:eqArr>
                <m:eqArrPr>
                  <m:ctrlPr>
                    <w:rPr>
                      <w:rFonts w:ascii="Cambria Math" w:eastAsiaTheme="minorEastAsia" w:hAnsi="Cambria Math" w:cs="Helvetica"/>
                      <w:i/>
                      <w:snapToGrid/>
                      <w:color w:val="333333"/>
                      <w:sz w:val="24"/>
                      <w:szCs w:val="24"/>
                    </w:rPr>
                  </m:ctrlPr>
                </m:eqArrPr>
                <m:e>
                  <m:r>
                    <w:rPr>
                      <w:rFonts w:ascii="Cambria Math" w:eastAsiaTheme="minorEastAsia" w:hAnsi="Cambria Math" w:cs="Helvetica"/>
                      <w:snapToGrid/>
                      <w:color w:val="333333"/>
                      <w:sz w:val="24"/>
                      <w:szCs w:val="24"/>
                    </w:rPr>
                    <m:t>25+10*</m:t>
                  </m:r>
                  <m:d>
                    <m:dPr>
                      <m:ctrlPr>
                        <w:rPr>
                          <w:rFonts w:ascii="Cambria Math" w:eastAsiaTheme="minorEastAsia" w:hAnsi="Cambria Math" w:cs="Helvetica"/>
                          <w:i/>
                          <w:snapToGrid/>
                          <w:color w:val="333333"/>
                          <w:sz w:val="24"/>
                          <w:szCs w:val="24"/>
                        </w:rPr>
                      </m:ctrlPr>
                    </m:dPr>
                    <m:e>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snapToGrid/>
                              <w:color w:val="333333"/>
                              <w:sz w:val="24"/>
                              <w:szCs w:val="24"/>
                            </w:rPr>
                            <m:t>200-Tim</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inference</m:t>
                              </m:r>
                            </m:sub>
                          </m:sSub>
                        </m:num>
                        <m:den>
                          <m:r>
                            <w:rPr>
                              <w:rFonts w:ascii="Cambria Math" w:eastAsiaTheme="minorEastAsia" w:hAnsi="Cambria Math" w:cs="Helvetica"/>
                              <w:snapToGrid/>
                              <w:color w:val="333333"/>
                              <w:sz w:val="24"/>
                              <w:szCs w:val="24"/>
                            </w:rPr>
                            <m:t>200</m:t>
                          </m:r>
                        </m:den>
                      </m:f>
                    </m:e>
                  </m:d>
                  <m:r>
                    <w:rPr>
                      <w:rFonts w:ascii="Cambria Math" w:eastAsiaTheme="minorEastAsia" w:hAnsi="Cambria Math" w:cs="Helvetica"/>
                      <w:snapToGrid/>
                      <w:color w:val="333333"/>
                      <w:sz w:val="24"/>
                      <w:szCs w:val="24"/>
                    </w:rPr>
                    <m:t>,  Tim</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inference</m:t>
                      </m:r>
                    </m:sub>
                  </m:sSub>
                  <m:r>
                    <w:rPr>
                      <w:rFonts w:ascii="Cambria Math" w:eastAsiaTheme="minorEastAsia" w:hAnsi="Cambria Math" w:cs="Helvetica" w:hint="eastAsia"/>
                      <w:snapToGrid/>
                      <w:color w:val="333333"/>
                      <w:sz w:val="24"/>
                      <w:szCs w:val="24"/>
                    </w:rPr>
                    <m:t>≤</m:t>
                  </m:r>
                  <m:r>
                    <w:rPr>
                      <w:rFonts w:ascii="Cambria Math" w:eastAsiaTheme="minorEastAsia" w:hAnsi="Cambria Math" w:cs="Helvetica"/>
                      <w:snapToGrid/>
                      <w:color w:val="333333"/>
                      <w:sz w:val="24"/>
                      <w:szCs w:val="24"/>
                    </w:rPr>
                    <m:t>100</m:t>
                  </m:r>
                </m:e>
                <m:e>
                  <m:r>
                    <w:rPr>
                      <w:rFonts w:ascii="Cambria Math" w:eastAsiaTheme="minorEastAsia" w:hAnsi="Cambria Math" w:cs="Helvetica"/>
                      <w:snapToGrid/>
                      <w:color w:val="333333"/>
                      <w:sz w:val="24"/>
                      <w:szCs w:val="24"/>
                    </w:rPr>
                    <m:t>25*</m:t>
                  </m:r>
                  <m:sSup>
                    <m:sSupPr>
                      <m:ctrlPr>
                        <w:rPr>
                          <w:rFonts w:ascii="Cambria Math" w:eastAsiaTheme="minorEastAsia" w:hAnsi="Cambria Math" w:cs="Helvetica"/>
                          <w:i/>
                          <w:snapToGrid/>
                          <w:color w:val="333333"/>
                          <w:sz w:val="24"/>
                          <w:szCs w:val="24"/>
                        </w:rPr>
                      </m:ctrlPr>
                    </m:sSupPr>
                    <m:e>
                      <m:d>
                        <m:dPr>
                          <m:ctrlPr>
                            <w:rPr>
                              <w:rFonts w:ascii="Cambria Math" w:eastAsiaTheme="minorEastAsia" w:hAnsi="Cambria Math" w:cs="Helvetica"/>
                              <w:i/>
                              <w:snapToGrid/>
                              <w:color w:val="333333"/>
                              <w:sz w:val="24"/>
                              <w:szCs w:val="24"/>
                            </w:rPr>
                          </m:ctrlPr>
                        </m:dPr>
                        <m:e>
                          <m:r>
                            <w:rPr>
                              <w:rFonts w:ascii="Cambria Math" w:eastAsiaTheme="minorEastAsia" w:hAnsi="Cambria Math" w:cs="Helvetica"/>
                              <w:snapToGrid/>
                              <w:color w:val="333333"/>
                              <w:sz w:val="24"/>
                              <w:szCs w:val="24"/>
                            </w:rPr>
                            <m:t xml:space="preserve">1- </m:t>
                          </m:r>
                          <m:f>
                            <m:fPr>
                              <m:ctrlPr>
                                <w:rPr>
                                  <w:rFonts w:ascii="Cambria Math" w:eastAsiaTheme="minorEastAsia" w:hAnsi="Cambria Math" w:cs="Helvetica"/>
                                  <w:i/>
                                  <w:snapToGrid/>
                                  <w:color w:val="333333"/>
                                  <w:sz w:val="24"/>
                                  <w:szCs w:val="24"/>
                                </w:rPr>
                              </m:ctrlPr>
                            </m:fPr>
                            <m:num>
                              <m:r>
                                <w:rPr>
                                  <w:rFonts w:ascii="Cambria Math" w:eastAsiaTheme="minorEastAsia" w:hAnsi="Cambria Math" w:cs="Helvetica"/>
                                  <w:snapToGrid/>
                                  <w:color w:val="333333"/>
                                  <w:sz w:val="24"/>
                                  <w:szCs w:val="24"/>
                                </w:rPr>
                                <m:t>Tim</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inferenc</m:t>
                                  </m:r>
                                </m:sub>
                              </m:sSub>
                              <m:r>
                                <w:rPr>
                                  <w:rFonts w:ascii="Cambria Math" w:eastAsiaTheme="minorEastAsia" w:hAnsi="Cambria Math" w:cs="Helvetica"/>
                                  <w:snapToGrid/>
                                  <w:color w:val="333333"/>
                                  <w:sz w:val="24"/>
                                  <w:szCs w:val="24"/>
                                </w:rPr>
                                <m:t>-200</m:t>
                              </m:r>
                            </m:num>
                            <m:den>
                              <m:r>
                                <w:rPr>
                                  <w:rFonts w:ascii="Cambria Math" w:eastAsiaTheme="minorEastAsia" w:hAnsi="Cambria Math" w:cs="Helvetica"/>
                                  <w:snapToGrid/>
                                  <w:color w:val="333333"/>
                                  <w:sz w:val="24"/>
                                  <w:szCs w:val="24"/>
                                </w:rPr>
                                <m:t>200</m:t>
                              </m:r>
                            </m:den>
                          </m:f>
                        </m:e>
                      </m:d>
                    </m:e>
                    <m:sup>
                      <m:r>
                        <w:rPr>
                          <w:rFonts w:ascii="Cambria Math" w:eastAsiaTheme="minorEastAsia" w:hAnsi="Cambria Math" w:cs="Helvetica"/>
                          <w:snapToGrid/>
                          <w:color w:val="333333"/>
                          <w:sz w:val="24"/>
                          <w:szCs w:val="24"/>
                        </w:rPr>
                        <m:t>2</m:t>
                      </m:r>
                    </m:sup>
                  </m:sSup>
                  <m:r>
                    <w:rPr>
                      <w:rFonts w:ascii="Cambria Math" w:eastAsiaTheme="minorEastAsia" w:hAnsi="Cambria Math" w:cs="Helvetica"/>
                      <w:snapToGrid/>
                      <w:color w:val="333333"/>
                      <w:sz w:val="24"/>
                      <w:szCs w:val="24"/>
                    </w:rPr>
                    <m:t>, 100&lt;Tim</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inferenc</m:t>
                      </m:r>
                    </m:sub>
                  </m:sSub>
                  <m:r>
                    <w:rPr>
                      <w:rFonts w:ascii="Cambria Math" w:eastAsiaTheme="minorEastAsia" w:hAnsi="Cambria Math" w:cs="Helvetica" w:hint="eastAsia"/>
                      <w:snapToGrid/>
                      <w:color w:val="333333"/>
                      <w:sz w:val="24"/>
                      <w:szCs w:val="24"/>
                    </w:rPr>
                    <m:t>≤</m:t>
                  </m:r>
                  <m:r>
                    <w:rPr>
                      <w:rFonts w:ascii="Cambria Math" w:eastAsiaTheme="minorEastAsia" w:hAnsi="Cambria Math" w:cs="Helvetica"/>
                      <w:snapToGrid/>
                      <w:color w:val="333333"/>
                      <w:sz w:val="24"/>
                      <w:szCs w:val="24"/>
                    </w:rPr>
                    <m:t>200</m:t>
                  </m:r>
                </m:e>
                <m:e>
                  <m:r>
                    <w:rPr>
                      <w:rFonts w:ascii="Cambria Math" w:eastAsiaTheme="minorEastAsia" w:hAnsi="Cambria Math" w:cs="Helvetica"/>
                      <w:snapToGrid/>
                      <w:color w:val="333333"/>
                      <w:sz w:val="24"/>
                      <w:szCs w:val="24"/>
                    </w:rPr>
                    <m:t>0,Tim</m:t>
                  </m:r>
                  <m:sSub>
                    <m:sSubPr>
                      <m:ctrlPr>
                        <w:rPr>
                          <w:rFonts w:ascii="Cambria Math" w:eastAsiaTheme="minorEastAsia" w:hAnsi="Cambria Math" w:cs="Helvetica"/>
                          <w:i/>
                          <w:snapToGrid/>
                          <w:color w:val="333333"/>
                          <w:sz w:val="24"/>
                          <w:szCs w:val="24"/>
                        </w:rPr>
                      </m:ctrlPr>
                    </m:sSubPr>
                    <m:e>
                      <m:r>
                        <w:rPr>
                          <w:rFonts w:ascii="Cambria Math" w:eastAsiaTheme="minorEastAsia" w:hAnsi="Cambria Math" w:cs="Helvetica"/>
                          <w:snapToGrid/>
                          <w:color w:val="333333"/>
                          <w:sz w:val="24"/>
                          <w:szCs w:val="24"/>
                        </w:rPr>
                        <m:t>e</m:t>
                      </m:r>
                    </m:e>
                    <m:sub>
                      <m:r>
                        <w:rPr>
                          <w:rFonts w:ascii="Cambria Math" w:eastAsiaTheme="minorEastAsia" w:hAnsi="Cambria Math" w:cs="Helvetica"/>
                          <w:snapToGrid/>
                          <w:color w:val="333333"/>
                          <w:sz w:val="24"/>
                          <w:szCs w:val="24"/>
                        </w:rPr>
                        <m:t>inferenc</m:t>
                      </m:r>
                    </m:sub>
                  </m:sSub>
                  <m:r>
                    <w:rPr>
                      <w:rFonts w:ascii="Cambria Math" w:eastAsiaTheme="minorEastAsia" w:hAnsi="Cambria Math" w:cs="Helvetica"/>
                      <w:snapToGrid/>
                      <w:color w:val="333333"/>
                      <w:sz w:val="24"/>
                      <w:szCs w:val="24"/>
                    </w:rPr>
                    <m:t>&gt;200</m:t>
                  </m:r>
                </m:e>
              </m:eqArr>
            </m:e>
          </m:d>
        </m:oMath>
      </m:oMathPara>
    </w:p>
    <w:p w14:paraId="6E4B7594" w14:textId="77777777" w:rsidR="00D47A83" w:rsidRDefault="00D47A83" w:rsidP="00D47A83">
      <w:pPr>
        <w:autoSpaceDE/>
        <w:autoSpaceDN/>
        <w:snapToGrid w:val="0"/>
        <w:jc w:val="both"/>
        <w:rPr>
          <w:rFonts w:asciiTheme="minorEastAsia" w:eastAsiaTheme="minorEastAsia" w:hAnsiTheme="minorEastAsia" w:cs="Helvetica"/>
          <w:snapToGrid/>
          <w:color w:val="333333"/>
          <w:sz w:val="24"/>
          <w:szCs w:val="24"/>
        </w:rPr>
      </w:pPr>
    </w:p>
    <w:p w14:paraId="5FEA9EEF" w14:textId="77777777" w:rsidR="00D47A83" w:rsidRPr="003F249D" w:rsidRDefault="00D47A83" w:rsidP="00D47A83">
      <w:pPr>
        <w:autoSpaceDE/>
        <w:autoSpaceDN/>
        <w:snapToGrid w:val="0"/>
        <w:jc w:val="both"/>
        <w:rPr>
          <w:rFonts w:asciiTheme="minorEastAsia" w:eastAsiaTheme="minorEastAsia" w:hAnsiTheme="minorEastAsia" w:cs="Helvetica"/>
          <w:b/>
          <w:bCs/>
          <w:i/>
          <w:snapToGrid/>
          <w:color w:val="333333"/>
          <w:sz w:val="24"/>
          <w:szCs w:val="24"/>
        </w:rPr>
      </w:pPr>
      <w:r w:rsidRPr="003F249D">
        <w:rPr>
          <w:rFonts w:asciiTheme="minorEastAsia" w:eastAsiaTheme="minorEastAsia" w:hAnsiTheme="minorEastAsia" w:cs="Helvetica" w:hint="eastAsia"/>
          <w:b/>
          <w:bCs/>
          <w:snapToGrid/>
          <w:color w:val="333333"/>
          <w:sz w:val="24"/>
          <w:szCs w:val="24"/>
        </w:rPr>
        <w:t>最终竞赛得分：</w:t>
      </w:r>
      <m:oMath>
        <m:sSub>
          <m:sSubPr>
            <m:ctrlPr>
              <w:rPr>
                <w:rFonts w:ascii="Cambria Math" w:eastAsiaTheme="minorEastAsia" w:hAnsi="Cambria Math" w:cs="Helvetica"/>
                <w:b/>
                <w:bCs/>
                <w:i/>
                <w:snapToGrid/>
                <w:color w:val="333333"/>
                <w:sz w:val="24"/>
                <w:szCs w:val="24"/>
              </w:rPr>
            </m:ctrlPr>
          </m:sSubPr>
          <m:e>
            <m:r>
              <m:rPr>
                <m:sty m:val="bi"/>
              </m:rPr>
              <w:rPr>
                <w:rFonts w:ascii="Cambria Math" w:eastAsiaTheme="minorEastAsia" w:hAnsi="Cambria Math" w:cs="Helvetica" w:hint="eastAsia"/>
                <w:snapToGrid/>
                <w:color w:val="333333"/>
                <w:sz w:val="24"/>
                <w:szCs w:val="24"/>
              </w:rPr>
              <m:t>S</m:t>
            </m:r>
            <m:ctrlPr>
              <w:rPr>
                <w:rFonts w:ascii="Cambria Math" w:eastAsiaTheme="minorEastAsia" w:hAnsi="Cambria Math" w:cs="Helvetica" w:hint="eastAsia"/>
                <w:b/>
                <w:bCs/>
                <w:i/>
                <w:snapToGrid/>
                <w:color w:val="333333"/>
                <w:sz w:val="24"/>
                <w:szCs w:val="24"/>
              </w:rPr>
            </m:ctrlPr>
          </m:e>
          <m:sub>
            <m:r>
              <m:rPr>
                <m:sty m:val="bi"/>
              </m:rPr>
              <w:rPr>
                <w:rFonts w:ascii="Cambria Math" w:eastAsiaTheme="minorEastAsia" w:hAnsi="Cambria Math" w:cs="Helvetica"/>
                <w:snapToGrid/>
                <w:color w:val="333333"/>
                <w:sz w:val="24"/>
                <w:szCs w:val="24"/>
              </w:rPr>
              <m:t>final</m:t>
            </m:r>
          </m:sub>
        </m:sSub>
        <m:r>
          <m:rPr>
            <m:sty m:val="bi"/>
          </m:rPr>
          <w:rPr>
            <w:rFonts w:ascii="Cambria Math" w:eastAsiaTheme="minorEastAsia" w:hAnsi="Cambria Math" w:cs="Helvetica"/>
            <w:snapToGrid/>
            <w:color w:val="333333"/>
            <w:sz w:val="24"/>
            <w:szCs w:val="24"/>
          </w:rPr>
          <m:t>=0.5*</m:t>
        </m:r>
        <m:r>
          <m:rPr>
            <m:sty m:val="bi"/>
          </m:rPr>
          <w:rPr>
            <w:rFonts w:ascii="Cambria Math" w:eastAsiaTheme="minorEastAsia" w:hAnsi="Cambria Math" w:cs="Helvetica" w:hint="eastAsia"/>
            <w:snapToGrid/>
            <w:color w:val="333333"/>
            <w:sz w:val="24"/>
            <w:szCs w:val="24"/>
          </w:rPr>
          <m:t>MAP</m:t>
        </m:r>
        <m:r>
          <m:rPr>
            <m:sty m:val="bi"/>
          </m:rPr>
          <w:rPr>
            <w:rFonts w:ascii="Cambria Math" w:eastAsiaTheme="minorEastAsia" w:hAnsi="Cambria Math" w:cs="Helvetica"/>
            <w:snapToGrid/>
            <w:color w:val="333333"/>
            <w:sz w:val="24"/>
            <w:szCs w:val="24"/>
          </w:rPr>
          <m:t>+0.25*</m:t>
        </m:r>
        <m:sSub>
          <m:sSubPr>
            <m:ctrlPr>
              <w:rPr>
                <w:rFonts w:ascii="Cambria Math" w:eastAsiaTheme="minorEastAsia" w:hAnsi="Cambria Math" w:cs="Helvetica"/>
                <w:b/>
                <w:bCs/>
                <w:i/>
                <w:snapToGrid/>
                <w:color w:val="333333"/>
                <w:sz w:val="24"/>
                <w:szCs w:val="24"/>
              </w:rPr>
            </m:ctrlPr>
          </m:sSubPr>
          <m:e>
            <m:r>
              <m:rPr>
                <m:sty m:val="bi"/>
              </m:rPr>
              <w:rPr>
                <w:rFonts w:ascii="Cambria Math" w:eastAsiaTheme="minorEastAsia" w:hAnsi="Cambria Math" w:cs="Helvetica"/>
                <w:snapToGrid/>
                <w:color w:val="333333"/>
                <w:sz w:val="24"/>
                <w:szCs w:val="24"/>
              </w:rPr>
              <m:t>S</m:t>
            </m:r>
          </m:e>
          <m:sub>
            <m:r>
              <m:rPr>
                <m:sty m:val="bi"/>
              </m:rPr>
              <w:rPr>
                <w:rFonts w:ascii="Cambria Math" w:eastAsiaTheme="minorEastAsia" w:hAnsi="Cambria Math" w:cs="Helvetica"/>
                <w:snapToGrid/>
                <w:color w:val="333333"/>
                <w:sz w:val="24"/>
                <w:szCs w:val="24"/>
              </w:rPr>
              <m:t>model</m:t>
            </m:r>
          </m:sub>
        </m:sSub>
        <m:r>
          <m:rPr>
            <m:sty m:val="bi"/>
          </m:rPr>
          <w:rPr>
            <w:rFonts w:ascii="Cambria Math" w:eastAsiaTheme="minorEastAsia" w:hAnsi="Cambria Math" w:cs="Helvetica"/>
            <w:snapToGrid/>
            <w:color w:val="333333"/>
            <w:sz w:val="24"/>
            <w:szCs w:val="24"/>
          </w:rPr>
          <m:t>+0.25*</m:t>
        </m:r>
        <m:sSub>
          <m:sSubPr>
            <m:ctrlPr>
              <w:rPr>
                <w:rFonts w:ascii="Cambria Math" w:eastAsiaTheme="minorEastAsia" w:hAnsi="Cambria Math" w:cs="Helvetica"/>
                <w:b/>
                <w:bCs/>
                <w:i/>
                <w:snapToGrid/>
                <w:color w:val="333333"/>
                <w:sz w:val="24"/>
                <w:szCs w:val="24"/>
              </w:rPr>
            </m:ctrlPr>
          </m:sSubPr>
          <m:e>
            <m:r>
              <m:rPr>
                <m:sty m:val="bi"/>
              </m:rPr>
              <w:rPr>
                <w:rFonts w:ascii="Cambria Math" w:eastAsiaTheme="minorEastAsia" w:hAnsi="Cambria Math" w:cs="Helvetica"/>
                <w:snapToGrid/>
                <w:color w:val="333333"/>
                <w:sz w:val="24"/>
                <w:szCs w:val="24"/>
              </w:rPr>
              <m:t>S</m:t>
            </m:r>
          </m:e>
          <m:sub>
            <m:r>
              <m:rPr>
                <m:sty m:val="bi"/>
              </m:rPr>
              <w:rPr>
                <w:rFonts w:ascii="Cambria Math" w:eastAsiaTheme="minorEastAsia" w:hAnsi="Cambria Math" w:cs="Helvetica"/>
                <w:snapToGrid/>
                <w:color w:val="333333"/>
                <w:sz w:val="24"/>
                <w:szCs w:val="24"/>
              </w:rPr>
              <m:t>time</m:t>
            </m:r>
          </m:sub>
        </m:sSub>
      </m:oMath>
    </w:p>
    <w:p w14:paraId="46E00D84" w14:textId="77777777" w:rsidR="00D47A83" w:rsidRPr="00373BB5" w:rsidRDefault="00D47A83" w:rsidP="00D47A83">
      <w:pPr>
        <w:autoSpaceDE/>
        <w:autoSpaceDN/>
        <w:snapToGrid w:val="0"/>
        <w:jc w:val="both"/>
        <w:rPr>
          <w:rFonts w:asciiTheme="minorEastAsia" w:eastAsiaTheme="minorEastAsia" w:hAnsiTheme="minorEastAsia"/>
          <w:snapToGrid/>
          <w:kern w:val="2"/>
          <w:sz w:val="24"/>
          <w:szCs w:val="24"/>
        </w:rPr>
      </w:pPr>
      <w:r>
        <w:rPr>
          <w:rFonts w:asciiTheme="minorEastAsia" w:eastAsiaTheme="minorEastAsia" w:hAnsiTheme="minorEastAsia"/>
          <w:snapToGrid/>
          <w:kern w:val="2"/>
          <w:sz w:val="24"/>
          <w:szCs w:val="24"/>
        </w:rPr>
        <w:t>4</w:t>
      </w:r>
      <w:r w:rsidRPr="00373BB5">
        <w:rPr>
          <w:rFonts w:asciiTheme="minorEastAsia" w:eastAsiaTheme="minorEastAsia" w:hAnsiTheme="minorEastAsia" w:hint="eastAsia"/>
          <w:snapToGrid/>
          <w:kern w:val="2"/>
          <w:sz w:val="24"/>
          <w:szCs w:val="24"/>
        </w:rPr>
        <w:t>）赛题总分由竞赛得分（</w:t>
      </w:r>
      <w:r>
        <w:rPr>
          <w:rFonts w:asciiTheme="minorEastAsia" w:eastAsiaTheme="minorEastAsia" w:hAnsiTheme="minorEastAsia"/>
          <w:snapToGrid/>
          <w:kern w:val="2"/>
          <w:sz w:val="24"/>
          <w:szCs w:val="24"/>
        </w:rPr>
        <w:t>7</w:t>
      </w:r>
      <w:r w:rsidRPr="00373BB5">
        <w:rPr>
          <w:rFonts w:asciiTheme="minorEastAsia" w:eastAsiaTheme="minorEastAsia" w:hAnsiTheme="minorEastAsia" w:hint="eastAsia"/>
          <w:snapToGrid/>
          <w:kern w:val="2"/>
          <w:sz w:val="24"/>
          <w:szCs w:val="24"/>
        </w:rPr>
        <w:t>0%）和专家评分（</w:t>
      </w:r>
      <w:r>
        <w:rPr>
          <w:rFonts w:asciiTheme="minorEastAsia" w:eastAsiaTheme="minorEastAsia" w:hAnsiTheme="minorEastAsia"/>
          <w:snapToGrid/>
          <w:kern w:val="2"/>
          <w:sz w:val="24"/>
          <w:szCs w:val="24"/>
        </w:rPr>
        <w:t>3</w:t>
      </w:r>
      <w:r w:rsidRPr="00373BB5">
        <w:rPr>
          <w:rFonts w:asciiTheme="minorEastAsia" w:eastAsiaTheme="minorEastAsia" w:hAnsiTheme="minorEastAsia" w:hint="eastAsia"/>
          <w:snapToGrid/>
          <w:kern w:val="2"/>
          <w:sz w:val="24"/>
          <w:szCs w:val="24"/>
        </w:rPr>
        <w:t>0%）两部分组成。专家评分由评委组对选手所提交的方案的新颖性、合理性等进行打分。因此，</w:t>
      </w:r>
      <w:r>
        <w:rPr>
          <w:rFonts w:asciiTheme="minorEastAsia" w:eastAsiaTheme="minorEastAsia" w:hAnsiTheme="minorEastAsia" w:cs="Helvetica" w:hint="eastAsia"/>
          <w:snapToGrid/>
          <w:color w:val="333333"/>
          <w:sz w:val="24"/>
          <w:szCs w:val="24"/>
        </w:rPr>
        <w:t>参赛者需要提交端到端算法解决方案</w:t>
      </w:r>
      <w:r>
        <w:rPr>
          <w:rFonts w:asciiTheme="minorEastAsia" w:eastAsiaTheme="minorEastAsia" w:hAnsiTheme="minorEastAsia" w:cs="Helvetica" w:hint="eastAsia"/>
          <w:snapToGrid/>
          <w:color w:val="333333"/>
          <w:sz w:val="24"/>
          <w:szCs w:val="24"/>
        </w:rPr>
        <w:lastRenderedPageBreak/>
        <w:t>文档，详细描述整体方案的设计思路，各模块模型选型和设计，给出可行性、先进性以及相对于业界的优化点分析</w:t>
      </w:r>
      <w:r>
        <w:rPr>
          <w:rFonts w:asciiTheme="minorEastAsia" w:eastAsiaTheme="minorEastAsia" w:hAnsiTheme="minorEastAsia" w:cs="Helvetica" w:hint="eastAsia"/>
          <w:snapToGrid/>
          <w:color w:val="000000" w:themeColor="text1"/>
          <w:sz w:val="24"/>
          <w:szCs w:val="24"/>
        </w:rPr>
        <w:t>,</w:t>
      </w:r>
      <w:r>
        <w:rPr>
          <w:rFonts w:asciiTheme="minorEastAsia" w:eastAsiaTheme="minorEastAsia" w:hAnsiTheme="minorEastAsia" w:hint="eastAsia"/>
          <w:snapToGrid/>
          <w:kern w:val="2"/>
          <w:sz w:val="24"/>
          <w:szCs w:val="24"/>
        </w:rPr>
        <w:t>以及</w:t>
      </w:r>
      <w:r w:rsidRPr="00373BB5">
        <w:rPr>
          <w:rFonts w:asciiTheme="minorEastAsia" w:eastAsiaTheme="minorEastAsia" w:hAnsiTheme="minorEastAsia" w:hint="eastAsia"/>
          <w:snapToGrid/>
          <w:kern w:val="2"/>
          <w:sz w:val="24"/>
          <w:szCs w:val="24"/>
        </w:rPr>
        <w:t>模型代码（用于非公开测试集评估）、模型使用说明文件（用于报告模型方案以及模型在公开测试集上的结果）</w:t>
      </w:r>
      <w:r>
        <w:rPr>
          <w:rFonts w:asciiTheme="minorEastAsia" w:eastAsiaTheme="minorEastAsia" w:hAnsiTheme="minorEastAsia" w:hint="eastAsia"/>
          <w:snapToGrid/>
          <w:kern w:val="2"/>
          <w:sz w:val="24"/>
          <w:szCs w:val="24"/>
        </w:rPr>
        <w:t>。</w:t>
      </w:r>
    </w:p>
    <w:p w14:paraId="1C7360DD" w14:textId="77777777" w:rsidR="00D47A83" w:rsidRPr="00373BB5" w:rsidRDefault="00D47A83" w:rsidP="00D47A83">
      <w:pPr>
        <w:keepNext/>
        <w:keepLines/>
        <w:autoSpaceDE/>
        <w:autoSpaceDN/>
        <w:adjustRightInd/>
        <w:jc w:val="both"/>
        <w:outlineLvl w:val="1"/>
        <w:rPr>
          <w:rFonts w:asciiTheme="minorEastAsia" w:eastAsiaTheme="minorEastAsia" w:hAnsiTheme="minorEastAsia"/>
          <w:b/>
          <w:snapToGrid/>
          <w:kern w:val="2"/>
          <w:sz w:val="24"/>
          <w:szCs w:val="24"/>
        </w:rPr>
      </w:pPr>
      <w:r w:rsidRPr="00373BB5">
        <w:rPr>
          <w:rFonts w:asciiTheme="minorEastAsia" w:eastAsiaTheme="minorEastAsia" w:hAnsiTheme="minorEastAsia"/>
          <w:b/>
          <w:snapToGrid/>
          <w:kern w:val="2"/>
          <w:sz w:val="24"/>
          <w:szCs w:val="24"/>
        </w:rPr>
        <w:t>4</w:t>
      </w:r>
      <w:r w:rsidRPr="00373BB5">
        <w:rPr>
          <w:rFonts w:asciiTheme="minorEastAsia" w:eastAsiaTheme="minorEastAsia" w:hAnsiTheme="minorEastAsia" w:hint="eastAsia"/>
          <w:b/>
          <w:snapToGrid/>
          <w:kern w:val="2"/>
          <w:sz w:val="24"/>
          <w:szCs w:val="24"/>
        </w:rPr>
        <w:t>．参考数据集</w:t>
      </w:r>
    </w:p>
    <w:p w14:paraId="1157C4F2" w14:textId="77777777" w:rsidR="00D47A83" w:rsidRPr="00373BB5" w:rsidRDefault="00483AEA" w:rsidP="00D47A83">
      <w:pPr>
        <w:keepNext/>
        <w:keepLines/>
        <w:autoSpaceDE/>
        <w:autoSpaceDN/>
        <w:adjustRightInd/>
        <w:jc w:val="both"/>
        <w:outlineLvl w:val="1"/>
        <w:rPr>
          <w:rFonts w:asciiTheme="minorEastAsia" w:eastAsiaTheme="minorEastAsia" w:hAnsiTheme="minorEastAsia" w:cs="Helvetica"/>
          <w:snapToGrid/>
          <w:color w:val="0000FF" w:themeColor="hyperlink"/>
          <w:sz w:val="24"/>
          <w:szCs w:val="24"/>
          <w:u w:val="single"/>
        </w:rPr>
      </w:pPr>
      <w:hyperlink r:id="rId29" w:history="1">
        <w:r w:rsidR="00D47A83">
          <w:rPr>
            <w:color w:val="0000FF"/>
            <w:u w:val="single"/>
          </w:rPr>
          <w:t>https://huggingface.co/datasets/simplexsigil2/omnifall</w:t>
        </w:r>
      </w:hyperlink>
      <w:r w:rsidR="00D47A83" w:rsidRPr="00373BB5">
        <w:rPr>
          <w:rFonts w:asciiTheme="minorEastAsia" w:eastAsiaTheme="minorEastAsia" w:hAnsiTheme="minorEastAsia" w:cs="Helvetica"/>
          <w:snapToGrid/>
          <w:color w:val="0000FF" w:themeColor="hyperlink"/>
          <w:sz w:val="24"/>
          <w:szCs w:val="24"/>
          <w:u w:val="single"/>
        </w:rPr>
        <w:t xml:space="preserve"> </w:t>
      </w:r>
    </w:p>
    <w:p w14:paraId="6F2B3667" w14:textId="77777777" w:rsidR="00D47A83" w:rsidRPr="00EA770C" w:rsidRDefault="00D47A83" w:rsidP="00D47A83">
      <w:pPr>
        <w:keepNext/>
        <w:keepLines/>
        <w:autoSpaceDE/>
        <w:autoSpaceDN/>
        <w:adjustRightInd/>
        <w:jc w:val="both"/>
        <w:outlineLvl w:val="1"/>
        <w:rPr>
          <w:rFonts w:eastAsiaTheme="minorEastAsia"/>
          <w:snapToGrid/>
          <w:color w:val="0000FF" w:themeColor="hyperlink"/>
          <w:sz w:val="24"/>
          <w:szCs w:val="24"/>
          <w:u w:val="single"/>
        </w:rPr>
      </w:pPr>
      <w:r w:rsidRPr="00EA770C">
        <w:rPr>
          <w:rFonts w:eastAsiaTheme="minorEastAsia"/>
          <w:snapToGrid/>
          <w:color w:val="0000FF" w:themeColor="hyperlink"/>
          <w:sz w:val="24"/>
          <w:szCs w:val="24"/>
          <w:u w:val="single"/>
        </w:rPr>
        <w:t>https://www.kaggle.com/datasets/payutch/fall-video-dataset</w:t>
      </w:r>
    </w:p>
    <w:p w14:paraId="67D2F9FD" w14:textId="77777777" w:rsidR="00D47A83" w:rsidRPr="00373BB5" w:rsidRDefault="00D47A83" w:rsidP="00D47A83">
      <w:pPr>
        <w:keepNext/>
        <w:keepLines/>
        <w:autoSpaceDE/>
        <w:autoSpaceDN/>
        <w:adjustRightInd/>
        <w:jc w:val="both"/>
        <w:outlineLvl w:val="1"/>
        <w:rPr>
          <w:rFonts w:asciiTheme="minorEastAsia" w:eastAsiaTheme="minorEastAsia" w:hAnsiTheme="minorEastAsia"/>
          <w:b/>
          <w:snapToGrid/>
          <w:kern w:val="2"/>
          <w:sz w:val="24"/>
          <w:szCs w:val="24"/>
        </w:rPr>
      </w:pPr>
      <w:r w:rsidRPr="00373BB5">
        <w:rPr>
          <w:rFonts w:asciiTheme="minorEastAsia" w:eastAsiaTheme="minorEastAsia" w:hAnsiTheme="minorEastAsia"/>
          <w:b/>
          <w:snapToGrid/>
          <w:kern w:val="2"/>
          <w:sz w:val="24"/>
          <w:szCs w:val="24"/>
        </w:rPr>
        <w:t>5</w:t>
      </w:r>
      <w:r w:rsidRPr="00373BB5">
        <w:rPr>
          <w:rFonts w:asciiTheme="minorEastAsia" w:eastAsiaTheme="minorEastAsia" w:hAnsiTheme="minorEastAsia" w:hint="eastAsia"/>
          <w:b/>
          <w:snapToGrid/>
          <w:kern w:val="2"/>
          <w:sz w:val="24"/>
          <w:szCs w:val="24"/>
        </w:rPr>
        <w:t>．参考文献</w:t>
      </w:r>
    </w:p>
    <w:p w14:paraId="23CD4065" w14:textId="77777777" w:rsidR="00D47A83" w:rsidRPr="00843B42" w:rsidRDefault="00D47A83" w:rsidP="00D47A83">
      <w:pPr>
        <w:autoSpaceDE/>
        <w:autoSpaceDN/>
        <w:adjustRightInd/>
        <w:jc w:val="both"/>
        <w:rPr>
          <w:rFonts w:asciiTheme="minorEastAsia" w:eastAsiaTheme="minorEastAsia" w:hAnsiTheme="minorEastAsia" w:cs="Helvetica"/>
          <w:snapToGrid/>
          <w:color w:val="333333"/>
          <w:szCs w:val="24"/>
        </w:rPr>
      </w:pPr>
      <w:r w:rsidRPr="00373BB5">
        <w:rPr>
          <w:rFonts w:asciiTheme="minorEastAsia" w:eastAsiaTheme="minorEastAsia" w:hAnsiTheme="minorEastAsia" w:cs="Helvetica"/>
          <w:snapToGrid/>
          <w:color w:val="333333"/>
          <w:szCs w:val="24"/>
        </w:rPr>
        <w:t xml:space="preserve">[1] </w:t>
      </w:r>
      <w:r w:rsidRPr="00843B42">
        <w:rPr>
          <w:rFonts w:asciiTheme="minorEastAsia" w:eastAsiaTheme="minorEastAsia" w:hAnsiTheme="minorEastAsia" w:cs="Helvetica"/>
          <w:snapToGrid/>
          <w:color w:val="333333"/>
          <w:szCs w:val="24"/>
        </w:rPr>
        <w:t>LFD-YOLO: a lightweight fall detection network with enhanced feature extraction and fusion</w:t>
      </w:r>
    </w:p>
    <w:p w14:paraId="142C223C" w14:textId="77777777" w:rsidR="00D47A83" w:rsidRPr="00843B42" w:rsidRDefault="00D47A83" w:rsidP="00D47A83">
      <w:pPr>
        <w:autoSpaceDE/>
        <w:autoSpaceDN/>
        <w:adjustRightInd/>
        <w:jc w:val="both"/>
        <w:rPr>
          <w:rFonts w:asciiTheme="minorEastAsia" w:eastAsiaTheme="minorEastAsia" w:hAnsiTheme="minorEastAsia" w:cs="Helvetica"/>
          <w:snapToGrid/>
          <w:color w:val="333333"/>
          <w:szCs w:val="24"/>
        </w:rPr>
      </w:pPr>
      <w:r w:rsidRPr="00373BB5">
        <w:rPr>
          <w:rFonts w:asciiTheme="minorEastAsia" w:eastAsiaTheme="minorEastAsia" w:hAnsiTheme="minorEastAsia" w:cs="Helvetica" w:hint="eastAsia"/>
          <w:snapToGrid/>
          <w:color w:val="333333"/>
          <w:szCs w:val="24"/>
        </w:rPr>
        <w:t xml:space="preserve">[2] </w:t>
      </w:r>
      <w:r w:rsidRPr="00843B42">
        <w:rPr>
          <w:rFonts w:asciiTheme="minorEastAsia" w:eastAsiaTheme="minorEastAsia" w:hAnsiTheme="minorEastAsia" w:cs="Helvetica"/>
          <w:snapToGrid/>
          <w:color w:val="333333"/>
          <w:szCs w:val="24"/>
        </w:rPr>
        <w:t>BMR-YOLO: A deep learning approach for fall detection in complex environments</w:t>
      </w:r>
    </w:p>
    <w:p w14:paraId="7C2A0C78" w14:textId="77777777" w:rsidR="00D47A83" w:rsidRPr="00373BB5" w:rsidRDefault="00D47A83" w:rsidP="00D47A83">
      <w:pPr>
        <w:autoSpaceDE/>
        <w:autoSpaceDN/>
        <w:adjustRightInd/>
        <w:jc w:val="both"/>
        <w:rPr>
          <w:rFonts w:asciiTheme="minorEastAsia" w:eastAsiaTheme="minorEastAsia" w:hAnsiTheme="minorEastAsia" w:cs="Helvetica"/>
          <w:snapToGrid/>
          <w:color w:val="333333"/>
          <w:szCs w:val="24"/>
        </w:rPr>
      </w:pPr>
      <w:r w:rsidRPr="00373BB5">
        <w:rPr>
          <w:rFonts w:asciiTheme="minorEastAsia" w:eastAsiaTheme="minorEastAsia" w:hAnsiTheme="minorEastAsia" w:cs="Helvetica" w:hint="eastAsia"/>
          <w:snapToGrid/>
          <w:color w:val="333333"/>
          <w:szCs w:val="24"/>
        </w:rPr>
        <w:t>[</w:t>
      </w:r>
      <w:r w:rsidRPr="00373BB5">
        <w:rPr>
          <w:rFonts w:asciiTheme="minorEastAsia" w:eastAsiaTheme="minorEastAsia" w:hAnsiTheme="minorEastAsia" w:cs="Helvetica"/>
          <w:snapToGrid/>
          <w:color w:val="333333"/>
          <w:szCs w:val="24"/>
        </w:rPr>
        <w:t>3</w:t>
      </w:r>
      <w:r w:rsidRPr="00373BB5">
        <w:rPr>
          <w:rFonts w:asciiTheme="minorEastAsia" w:eastAsiaTheme="minorEastAsia" w:hAnsiTheme="minorEastAsia" w:cs="Helvetica" w:hint="eastAsia"/>
          <w:snapToGrid/>
          <w:color w:val="333333"/>
          <w:szCs w:val="24"/>
        </w:rPr>
        <w:t xml:space="preserve">] </w:t>
      </w:r>
      <w:r w:rsidRPr="00272BE6">
        <w:rPr>
          <w:rFonts w:asciiTheme="minorEastAsia" w:eastAsiaTheme="minorEastAsia" w:hAnsiTheme="minorEastAsia" w:cs="Helvetica"/>
          <w:snapToGrid/>
          <w:color w:val="333333"/>
          <w:szCs w:val="24"/>
        </w:rPr>
        <w:t>YOLO-fall: a YOLO-based fall detection model with high precision, shrunk size, and low latency</w:t>
      </w:r>
    </w:p>
    <w:p w14:paraId="742D4C08" w14:textId="77777777" w:rsidR="00D47A83" w:rsidRPr="00373BB5" w:rsidRDefault="00D47A83" w:rsidP="00D47A83">
      <w:pPr>
        <w:keepNext/>
        <w:keepLines/>
        <w:autoSpaceDE/>
        <w:autoSpaceDN/>
        <w:adjustRightInd/>
        <w:jc w:val="both"/>
        <w:outlineLvl w:val="1"/>
        <w:rPr>
          <w:rFonts w:asciiTheme="minorEastAsia" w:eastAsiaTheme="minorEastAsia" w:hAnsiTheme="minorEastAsia"/>
          <w:b/>
          <w:snapToGrid/>
          <w:kern w:val="2"/>
          <w:sz w:val="24"/>
          <w:szCs w:val="24"/>
        </w:rPr>
      </w:pPr>
      <w:r w:rsidRPr="00373BB5">
        <w:rPr>
          <w:rFonts w:asciiTheme="minorEastAsia" w:eastAsiaTheme="minorEastAsia" w:hAnsiTheme="minorEastAsia"/>
          <w:b/>
          <w:snapToGrid/>
          <w:kern w:val="2"/>
          <w:sz w:val="24"/>
          <w:szCs w:val="24"/>
        </w:rPr>
        <w:t>6</w:t>
      </w:r>
      <w:r w:rsidRPr="00373BB5">
        <w:rPr>
          <w:rFonts w:asciiTheme="minorEastAsia" w:eastAsiaTheme="minorEastAsia" w:hAnsiTheme="minorEastAsia" w:hint="eastAsia"/>
          <w:b/>
          <w:snapToGrid/>
          <w:kern w:val="2"/>
          <w:sz w:val="24"/>
          <w:szCs w:val="24"/>
        </w:rPr>
        <w:t>．咨询专家及联系邮箱</w:t>
      </w:r>
    </w:p>
    <w:p w14:paraId="08CAB33D" w14:textId="77777777" w:rsidR="00D47A83" w:rsidRDefault="00D47A83" w:rsidP="00D47A83">
      <w:pPr>
        <w:autoSpaceDE/>
        <w:autoSpaceDN/>
        <w:adjustRightInd/>
        <w:jc w:val="both"/>
        <w:rPr>
          <w:rFonts w:asciiTheme="minorEastAsia" w:eastAsiaTheme="minorEastAsia" w:hAnsiTheme="minorEastAsia" w:cs="Helvetica"/>
          <w:snapToGrid/>
          <w:color w:val="333333"/>
          <w:sz w:val="24"/>
          <w:szCs w:val="24"/>
        </w:rPr>
      </w:pPr>
      <w:r>
        <w:rPr>
          <w:rFonts w:asciiTheme="minorEastAsia" w:eastAsiaTheme="minorEastAsia" w:hAnsiTheme="minorEastAsia" w:cs="Helvetica" w:hint="eastAsia"/>
          <w:snapToGrid/>
          <w:color w:val="333333"/>
          <w:sz w:val="24"/>
          <w:szCs w:val="24"/>
        </w:rPr>
        <w:t>何建忠</w:t>
      </w:r>
      <w:r w:rsidRPr="00373BB5">
        <w:rPr>
          <w:rFonts w:asciiTheme="minorEastAsia" w:eastAsiaTheme="minorEastAsia" w:hAnsiTheme="minorEastAsia" w:cs="Helvetica" w:hint="eastAsia"/>
          <w:snapToGrid/>
          <w:color w:val="333333"/>
          <w:sz w:val="24"/>
          <w:szCs w:val="24"/>
        </w:rPr>
        <w:t xml:space="preserve"> </w:t>
      </w:r>
      <w:r>
        <w:rPr>
          <w:rFonts w:asciiTheme="minorEastAsia" w:eastAsiaTheme="minorEastAsia" w:hAnsiTheme="minorEastAsia" w:cs="Helvetica"/>
          <w:snapToGrid/>
          <w:color w:val="333333"/>
          <w:sz w:val="24"/>
          <w:szCs w:val="24"/>
        </w:rPr>
        <w:t xml:space="preserve">- </w:t>
      </w:r>
      <w:hyperlink r:id="rId30" w:history="1">
        <w:r w:rsidRPr="000017E8">
          <w:rPr>
            <w:rStyle w:val="af6"/>
            <w:rFonts w:asciiTheme="minorEastAsia" w:eastAsiaTheme="minorEastAsia" w:hAnsiTheme="minorEastAsia" w:cs="Helvetica"/>
            <w:snapToGrid/>
            <w:sz w:val="24"/>
            <w:szCs w:val="24"/>
          </w:rPr>
          <w:t>jianzhong.he@huawei.com</w:t>
        </w:r>
      </w:hyperlink>
    </w:p>
    <w:p w14:paraId="1F505CEE" w14:textId="77777777" w:rsidR="00D47A83" w:rsidRDefault="00D47A83" w:rsidP="00775BB5">
      <w:pPr>
        <w:spacing w:line="240" w:lineRule="auto"/>
        <w:rPr>
          <w:rFonts w:ascii="宋体" w:hAnsi="宋体"/>
          <w:sz w:val="24"/>
          <w:szCs w:val="24"/>
        </w:rPr>
      </w:pPr>
    </w:p>
    <w:p w14:paraId="15B0F985" w14:textId="3CF96D41" w:rsidR="00E34AB1" w:rsidRDefault="00E34AB1" w:rsidP="00775BB5">
      <w:pPr>
        <w:spacing w:line="240" w:lineRule="auto"/>
        <w:rPr>
          <w:rFonts w:ascii="宋体" w:hAnsi="宋体"/>
          <w:sz w:val="24"/>
          <w:szCs w:val="24"/>
        </w:rPr>
      </w:pPr>
      <w:r>
        <w:rPr>
          <w:rFonts w:ascii="宋体" w:hAnsi="宋体" w:hint="eastAsia"/>
          <w:sz w:val="24"/>
          <w:szCs w:val="24"/>
        </w:rPr>
        <w:t>7.赛题讨论链接</w:t>
      </w:r>
    </w:p>
    <w:p w14:paraId="21946BC7" w14:textId="53D58215" w:rsidR="00E34AB1" w:rsidRPr="00A853DD" w:rsidRDefault="00443AAE" w:rsidP="00775BB5">
      <w:pPr>
        <w:spacing w:line="240" w:lineRule="auto"/>
        <w:rPr>
          <w:rFonts w:ascii="宋体" w:hAnsi="宋体"/>
          <w:sz w:val="24"/>
          <w:szCs w:val="24"/>
        </w:rPr>
      </w:pPr>
      <w:hyperlink r:id="rId31" w:history="1">
        <w:r w:rsidRPr="00A52188">
          <w:rPr>
            <w:rStyle w:val="af6"/>
            <w:rFonts w:ascii="宋体" w:hAnsi="宋体"/>
            <w:sz w:val="24"/>
            <w:szCs w:val="24"/>
          </w:rPr>
          <w:t>https://www.chaspark.com/#/races/competitions/126475752546427</w:t>
        </w:r>
        <w:r w:rsidRPr="00A52188">
          <w:rPr>
            <w:rStyle w:val="af6"/>
            <w:rFonts w:ascii="宋体" w:hAnsi="宋体"/>
            <w:sz w:val="24"/>
            <w:szCs w:val="24"/>
          </w:rPr>
          <w:t>6</w:t>
        </w:r>
        <w:r w:rsidRPr="00A52188">
          <w:rPr>
            <w:rStyle w:val="af6"/>
            <w:rFonts w:ascii="宋体" w:hAnsi="宋体"/>
            <w:sz w:val="24"/>
            <w:szCs w:val="24"/>
          </w:rPr>
          <w:t>992</w:t>
        </w:r>
      </w:hyperlink>
      <w:r>
        <w:rPr>
          <w:rFonts w:ascii="宋体" w:hAnsi="宋体"/>
          <w:sz w:val="24"/>
          <w:szCs w:val="24"/>
        </w:rPr>
        <w:t xml:space="preserve"> </w:t>
      </w:r>
    </w:p>
    <w:sectPr w:rsidR="00E34AB1" w:rsidRPr="00A853DD" w:rsidSect="00345094">
      <w:headerReference w:type="even" r:id="rId32"/>
      <w:headerReference w:type="default" r:id="rId33"/>
      <w:footerReference w:type="even" r:id="rId34"/>
      <w:footerReference w:type="default" r:id="rId35"/>
      <w:headerReference w:type="first" r:id="rId36"/>
      <w:footerReference w:type="first" r:id="rId37"/>
      <w:pgSz w:w="11906" w:h="16838"/>
      <w:pgMar w:top="1418" w:right="1304" w:bottom="1418" w:left="1304" w:header="779"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fanzhufeng" w:date="2026-03-30T19:15:00Z" w:initials="f">
    <w:p w14:paraId="09EB3C2E" w14:textId="77777777" w:rsidR="00347433" w:rsidRDefault="00347433" w:rsidP="00347433">
      <w:pPr>
        <w:pStyle w:val="afa"/>
      </w:pPr>
      <w:r>
        <w:rPr>
          <w:rStyle w:val="af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EB3C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54A76" w16cex:dateUtc="2026-03-30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EB3C2E" w16cid:durableId="2D754A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6038" w14:textId="77777777" w:rsidR="00483AEA" w:rsidRDefault="00483AEA">
      <w:r>
        <w:separator/>
      </w:r>
    </w:p>
  </w:endnote>
  <w:endnote w:type="continuationSeparator" w:id="0">
    <w:p w14:paraId="28B0646E" w14:textId="77777777" w:rsidR="00483AEA" w:rsidRDefault="0048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Dotu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37BB" w14:textId="77777777" w:rsidR="00152B8F" w:rsidRDefault="00152B8F">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5" w:type="pct"/>
      <w:tblBorders>
        <w:top w:val="single" w:sz="4" w:space="0" w:color="auto"/>
      </w:tblBorders>
      <w:tblLook w:val="01E0" w:firstRow="1" w:lastRow="1" w:firstColumn="1" w:lastColumn="1" w:noHBand="0" w:noVBand="0"/>
    </w:tblPr>
    <w:tblGrid>
      <w:gridCol w:w="3277"/>
      <w:gridCol w:w="3190"/>
      <w:gridCol w:w="2840"/>
    </w:tblGrid>
    <w:tr w:rsidR="00152B8F" w14:paraId="7A4A6ABA" w14:textId="77777777" w:rsidTr="0075012D">
      <w:trPr>
        <w:trHeight w:val="257"/>
      </w:trPr>
      <w:tc>
        <w:tcPr>
          <w:tcW w:w="1760" w:type="pct"/>
        </w:tcPr>
        <w:p w14:paraId="55413010" w14:textId="530B5E1A" w:rsidR="00152B8F" w:rsidRDefault="00634265" w:rsidP="0075012D">
          <w:pPr>
            <w:pStyle w:val="aa"/>
          </w:pPr>
          <w:r>
            <w:fldChar w:fldCharType="begin"/>
          </w:r>
          <w:r>
            <w:instrText xml:space="preserve"> TIME \@ "yyyy-M-d" </w:instrText>
          </w:r>
          <w:r>
            <w:fldChar w:fldCharType="separate"/>
          </w:r>
          <w:r w:rsidR="00274FC5">
            <w:rPr>
              <w:noProof/>
            </w:rPr>
            <w:t>2026-6-15</w:t>
          </w:r>
          <w:r>
            <w:rPr>
              <w:noProof/>
            </w:rPr>
            <w:fldChar w:fldCharType="end"/>
          </w:r>
        </w:p>
      </w:tc>
      <w:tc>
        <w:tcPr>
          <w:tcW w:w="1714" w:type="pct"/>
        </w:tcPr>
        <w:p w14:paraId="40DDADC7" w14:textId="77777777" w:rsidR="00152B8F" w:rsidRDefault="00634265">
          <w:pPr>
            <w:pStyle w:val="aa"/>
          </w:pPr>
          <w:r>
            <w:rPr>
              <w:rFonts w:hint="eastAsia"/>
            </w:rPr>
            <w:t>华为保密信息</w:t>
          </w:r>
          <w:r>
            <w:rPr>
              <w:rFonts w:hint="eastAsia"/>
            </w:rPr>
            <w:t>,</w:t>
          </w:r>
          <w:r>
            <w:rPr>
              <w:rFonts w:hint="eastAsia"/>
            </w:rPr>
            <w:t>未经授权禁止扩散</w:t>
          </w:r>
        </w:p>
      </w:tc>
      <w:tc>
        <w:tcPr>
          <w:tcW w:w="1526" w:type="pct"/>
        </w:tcPr>
        <w:p w14:paraId="13608E93" w14:textId="77777777" w:rsidR="00152B8F" w:rsidRDefault="00634265">
          <w:pPr>
            <w:pStyle w:val="aa"/>
            <w:ind w:firstLine="360"/>
            <w:jc w:val="right"/>
          </w:pPr>
          <w:r>
            <w:rPr>
              <w:rFonts w:hint="eastAsia"/>
            </w:rPr>
            <w:t>第</w:t>
          </w:r>
          <w:r>
            <w:fldChar w:fldCharType="begin"/>
          </w:r>
          <w:r>
            <w:instrText>PAGE</w:instrText>
          </w:r>
          <w:r>
            <w:fldChar w:fldCharType="separate"/>
          </w:r>
          <w:r w:rsidR="0012175A">
            <w:rPr>
              <w:noProof/>
            </w:rPr>
            <w:t>1</w:t>
          </w:r>
          <w:r>
            <w:rPr>
              <w:noProof/>
            </w:rPr>
            <w:fldChar w:fldCharType="end"/>
          </w:r>
          <w:r>
            <w:rPr>
              <w:rFonts w:hint="eastAsia"/>
            </w:rPr>
            <w:t>页</w:t>
          </w:r>
          <w:r>
            <w:t xml:space="preserve">, </w:t>
          </w:r>
          <w:r>
            <w:rPr>
              <w:rFonts w:hint="eastAsia"/>
            </w:rPr>
            <w:t>共</w:t>
          </w:r>
          <w:r w:rsidR="00035469">
            <w:rPr>
              <w:noProof/>
            </w:rPr>
            <w:fldChar w:fldCharType="begin"/>
          </w:r>
          <w:r w:rsidR="00035469">
            <w:rPr>
              <w:noProof/>
            </w:rPr>
            <w:instrText xml:space="preserve"> NUMPAGES  \* Arabic  \* MERGEFORMAT </w:instrText>
          </w:r>
          <w:r w:rsidR="00035469">
            <w:rPr>
              <w:noProof/>
            </w:rPr>
            <w:fldChar w:fldCharType="separate"/>
          </w:r>
          <w:r w:rsidR="0012175A">
            <w:rPr>
              <w:noProof/>
            </w:rPr>
            <w:t>1</w:t>
          </w:r>
          <w:r w:rsidR="00035469">
            <w:rPr>
              <w:noProof/>
            </w:rPr>
            <w:fldChar w:fldCharType="end"/>
          </w:r>
          <w:r>
            <w:rPr>
              <w:rFonts w:hint="eastAsia"/>
            </w:rPr>
            <w:t>页</w:t>
          </w:r>
        </w:p>
      </w:tc>
    </w:tr>
  </w:tbl>
  <w:p w14:paraId="13ED4CCC" w14:textId="77777777" w:rsidR="00152B8F" w:rsidRDefault="00152B8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8C4E" w14:textId="77777777" w:rsidR="00152B8F" w:rsidRDefault="00152B8F">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8CBB" w14:textId="77777777" w:rsidR="00483AEA" w:rsidRDefault="00483AEA">
      <w:r>
        <w:separator/>
      </w:r>
    </w:p>
  </w:footnote>
  <w:footnote w:type="continuationSeparator" w:id="0">
    <w:p w14:paraId="1F6F7C2E" w14:textId="77777777" w:rsidR="00483AEA" w:rsidRDefault="00483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725A" w14:textId="77777777" w:rsidR="00152B8F" w:rsidRDefault="00152B8F">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4" w:space="0" w:color="auto"/>
      </w:tblBorders>
      <w:tblCellMar>
        <w:left w:w="57" w:type="dxa"/>
        <w:right w:w="57" w:type="dxa"/>
      </w:tblCellMar>
      <w:tblLook w:val="0000" w:firstRow="0" w:lastRow="0" w:firstColumn="0" w:lastColumn="0" w:noHBand="0" w:noVBand="0"/>
    </w:tblPr>
    <w:tblGrid>
      <w:gridCol w:w="929"/>
      <w:gridCol w:w="6509"/>
      <w:gridCol w:w="1860"/>
    </w:tblGrid>
    <w:tr w:rsidR="00152B8F" w14:paraId="1FCF12B6" w14:textId="77777777">
      <w:trPr>
        <w:cantSplit/>
        <w:trHeight w:hRule="exact" w:val="782"/>
      </w:trPr>
      <w:tc>
        <w:tcPr>
          <w:tcW w:w="500" w:type="pct"/>
        </w:tcPr>
        <w:p w14:paraId="5C0DCFD0" w14:textId="77777777" w:rsidR="00152B8F" w:rsidRDefault="00FF77C6">
          <w:pPr>
            <w:rPr>
              <w:rFonts w:ascii="Dotum" w:eastAsia="Dotum" w:hAnsi="Dotum"/>
            </w:rPr>
          </w:pPr>
          <w:r>
            <w:rPr>
              <w:rFonts w:ascii="宋体" w:hAnsi="宋体" w:hint="eastAsia"/>
              <w:noProof/>
            </w:rPr>
            <w:drawing>
              <wp:anchor distT="0" distB="0" distL="114300" distR="114300" simplePos="0" relativeHeight="251658240" behindDoc="0" locked="0" layoutInCell="1" allowOverlap="1" wp14:anchorId="3BD13A89" wp14:editId="64BF7ED9">
                <wp:simplePos x="0" y="0"/>
                <wp:positionH relativeFrom="column">
                  <wp:posOffset>-29845</wp:posOffset>
                </wp:positionH>
                <wp:positionV relativeFrom="paragraph">
                  <wp:posOffset>19685</wp:posOffset>
                </wp:positionV>
                <wp:extent cx="436880" cy="446405"/>
                <wp:effectExtent l="0" t="0" r="1270" b="0"/>
                <wp:wrapThrough wrapText="bothSides">
                  <wp:wrapPolygon edited="0">
                    <wp:start x="0" y="0"/>
                    <wp:lineTo x="0" y="20279"/>
                    <wp:lineTo x="20721" y="20279"/>
                    <wp:lineTo x="20721" y="0"/>
                    <wp:lineTo x="0" y="0"/>
                  </wp:wrapPolygon>
                </wp:wrapThrough>
                <wp:docPr id="4" name="图片 4" descr="C:\Users\f00250756.CHINA\Desktop\HW_POS_RBG_Vertical-15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00250756.CHINA\Desktop\HW_POS_RBG_Vertical-15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446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00" w:type="pct"/>
          <w:vAlign w:val="bottom"/>
        </w:tcPr>
        <w:p w14:paraId="18EA4E5C" w14:textId="77777777" w:rsidR="00152B8F" w:rsidRPr="00780144" w:rsidRDefault="00634265" w:rsidP="00D87114">
          <w:pPr>
            <w:pStyle w:val="ab"/>
            <w:ind w:firstLineChars="300" w:firstLine="540"/>
            <w:rPr>
              <w:rFonts w:ascii="宋体" w:hAnsi="宋体"/>
            </w:rPr>
          </w:pPr>
          <w:r w:rsidRPr="00780144">
            <w:rPr>
              <w:rFonts w:ascii="宋体" w:hAnsi="宋体" w:hint="eastAsia"/>
            </w:rPr>
            <w:t>文档名称</w:t>
          </w:r>
        </w:p>
      </w:tc>
      <w:tc>
        <w:tcPr>
          <w:tcW w:w="1000" w:type="pct"/>
          <w:vAlign w:val="bottom"/>
        </w:tcPr>
        <w:p w14:paraId="6FCCD332" w14:textId="77777777" w:rsidR="00152B8F" w:rsidRPr="00780144" w:rsidRDefault="00634265" w:rsidP="00775BB5">
          <w:pPr>
            <w:pStyle w:val="ab"/>
            <w:ind w:firstLineChars="350" w:firstLine="630"/>
            <w:rPr>
              <w:rFonts w:ascii="宋体" w:hAnsi="宋体"/>
            </w:rPr>
          </w:pPr>
          <w:r w:rsidRPr="00780144">
            <w:rPr>
              <w:rFonts w:ascii="宋体" w:hAnsi="宋体" w:hint="eastAsia"/>
            </w:rPr>
            <w:t>文档密级</w:t>
          </w:r>
        </w:p>
      </w:tc>
    </w:tr>
  </w:tbl>
  <w:p w14:paraId="660D992C" w14:textId="77777777" w:rsidR="00152B8F" w:rsidRDefault="00152B8F">
    <w:pPr>
      <w:pStyle w:val="ab"/>
      <w:rPr>
        <w:rFonts w:ascii="DotumChe" w:eastAsia="DotumChe" w:hAnsi="DotumCh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8DD1" w14:textId="77777777" w:rsidR="00152B8F" w:rsidRDefault="00152B8F">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392"/>
    <w:multiLevelType w:val="multilevel"/>
    <w:tmpl w:val="DD8AABA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87A91"/>
    <w:multiLevelType w:val="multilevel"/>
    <w:tmpl w:val="CA8257E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31673"/>
    <w:multiLevelType w:val="hybridMultilevel"/>
    <w:tmpl w:val="468CC8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63C29A3"/>
    <w:multiLevelType w:val="multilevel"/>
    <w:tmpl w:val="257C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B4B29"/>
    <w:multiLevelType w:val="multilevel"/>
    <w:tmpl w:val="423ED8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44581"/>
    <w:multiLevelType w:val="hybridMultilevel"/>
    <w:tmpl w:val="5A48E2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F250B67"/>
    <w:multiLevelType w:val="multilevel"/>
    <w:tmpl w:val="2662D512"/>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777017"/>
    <w:multiLevelType w:val="multilevel"/>
    <w:tmpl w:val="CBDE7C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187757"/>
    <w:multiLevelType w:val="multilevel"/>
    <w:tmpl w:val="2B38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9184E"/>
    <w:multiLevelType w:val="hybridMultilevel"/>
    <w:tmpl w:val="58F6471C"/>
    <w:lvl w:ilvl="0" w:tplc="67164914">
      <w:start w:val="1"/>
      <w:numFmt w:val="bullet"/>
      <w:lvlText w:val="•"/>
      <w:lvlJc w:val="left"/>
      <w:pPr>
        <w:ind w:left="720" w:hanging="360"/>
      </w:pPr>
    </w:lvl>
    <w:lvl w:ilvl="1" w:tplc="D6921714">
      <w:numFmt w:val="decimal"/>
      <w:lvlText w:val=""/>
      <w:lvlJc w:val="left"/>
    </w:lvl>
    <w:lvl w:ilvl="2" w:tplc="C31A6B16">
      <w:numFmt w:val="decimal"/>
      <w:lvlText w:val=""/>
      <w:lvlJc w:val="left"/>
    </w:lvl>
    <w:lvl w:ilvl="3" w:tplc="C3DECF1A">
      <w:numFmt w:val="decimal"/>
      <w:lvlText w:val=""/>
      <w:lvlJc w:val="left"/>
    </w:lvl>
    <w:lvl w:ilvl="4" w:tplc="D76A986A">
      <w:numFmt w:val="decimal"/>
      <w:lvlText w:val=""/>
      <w:lvlJc w:val="left"/>
    </w:lvl>
    <w:lvl w:ilvl="5" w:tplc="A78AF04C">
      <w:numFmt w:val="decimal"/>
      <w:lvlText w:val=""/>
      <w:lvlJc w:val="left"/>
    </w:lvl>
    <w:lvl w:ilvl="6" w:tplc="2BDE2E00">
      <w:numFmt w:val="decimal"/>
      <w:lvlText w:val=""/>
      <w:lvlJc w:val="left"/>
    </w:lvl>
    <w:lvl w:ilvl="7" w:tplc="12A6B0F6">
      <w:numFmt w:val="decimal"/>
      <w:lvlText w:val=""/>
      <w:lvlJc w:val="left"/>
    </w:lvl>
    <w:lvl w:ilvl="8" w:tplc="545EEF9C">
      <w:numFmt w:val="decimal"/>
      <w:lvlText w:val=""/>
      <w:lvlJc w:val="left"/>
    </w:lvl>
  </w:abstractNum>
  <w:abstractNum w:abstractNumId="10" w15:restartNumberingAfterBreak="0">
    <w:nsid w:val="2D5A0564"/>
    <w:multiLevelType w:val="hybridMultilevel"/>
    <w:tmpl w:val="D7A42D62"/>
    <w:lvl w:ilvl="0" w:tplc="81DC6094">
      <w:start w:val="1"/>
      <w:numFmt w:val="bullet"/>
      <w:lvlText w:val="•"/>
      <w:lvlJc w:val="left"/>
      <w:pPr>
        <w:ind w:left="720" w:hanging="360"/>
      </w:pPr>
    </w:lvl>
    <w:lvl w:ilvl="1" w:tplc="9312A298">
      <w:numFmt w:val="decimal"/>
      <w:lvlText w:val=""/>
      <w:lvlJc w:val="left"/>
    </w:lvl>
    <w:lvl w:ilvl="2" w:tplc="3F5C317A">
      <w:numFmt w:val="decimal"/>
      <w:lvlText w:val=""/>
      <w:lvlJc w:val="left"/>
    </w:lvl>
    <w:lvl w:ilvl="3" w:tplc="5F268878">
      <w:numFmt w:val="decimal"/>
      <w:lvlText w:val=""/>
      <w:lvlJc w:val="left"/>
    </w:lvl>
    <w:lvl w:ilvl="4" w:tplc="EAFA2176">
      <w:numFmt w:val="decimal"/>
      <w:lvlText w:val=""/>
      <w:lvlJc w:val="left"/>
    </w:lvl>
    <w:lvl w:ilvl="5" w:tplc="1DE0A2D2">
      <w:numFmt w:val="decimal"/>
      <w:lvlText w:val=""/>
      <w:lvlJc w:val="left"/>
    </w:lvl>
    <w:lvl w:ilvl="6" w:tplc="EE4A3298">
      <w:numFmt w:val="decimal"/>
      <w:lvlText w:val=""/>
      <w:lvlJc w:val="left"/>
    </w:lvl>
    <w:lvl w:ilvl="7" w:tplc="83025B82">
      <w:numFmt w:val="decimal"/>
      <w:lvlText w:val=""/>
      <w:lvlJc w:val="left"/>
    </w:lvl>
    <w:lvl w:ilvl="8" w:tplc="01DEF05C">
      <w:numFmt w:val="decimal"/>
      <w:lvlText w:val=""/>
      <w:lvlJc w:val="left"/>
    </w:lvl>
  </w:abstractNum>
  <w:abstractNum w:abstractNumId="11" w15:restartNumberingAfterBreak="0">
    <w:nsid w:val="32884A7A"/>
    <w:multiLevelType w:val="multilevel"/>
    <w:tmpl w:val="CFA6B59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00592F"/>
    <w:multiLevelType w:val="multilevel"/>
    <w:tmpl w:val="743A43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291FA9"/>
    <w:multiLevelType w:val="multilevel"/>
    <w:tmpl w:val="8C38C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E64B5"/>
    <w:multiLevelType w:val="multilevel"/>
    <w:tmpl w:val="9FCCD6D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6003D3"/>
    <w:multiLevelType w:val="multilevel"/>
    <w:tmpl w:val="B4C20D44"/>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393D80"/>
    <w:multiLevelType w:val="multilevel"/>
    <w:tmpl w:val="41A82A8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FE570A"/>
    <w:multiLevelType w:val="multilevel"/>
    <w:tmpl w:val="11FEBED6"/>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0"/>
      <w:suff w:val="space"/>
      <w:lvlText w:val="表%9"/>
      <w:lvlJc w:val="center"/>
      <w:pPr>
        <w:ind w:left="0" w:firstLine="0"/>
      </w:pPr>
      <w:rPr>
        <w:rFonts w:ascii="Arial" w:eastAsia="黑体" w:hAnsi="Arial" w:hint="default"/>
        <w:b w:val="0"/>
        <w:i w:val="0"/>
        <w:sz w:val="18"/>
        <w:szCs w:val="18"/>
      </w:rPr>
    </w:lvl>
  </w:abstractNum>
  <w:abstractNum w:abstractNumId="18" w15:restartNumberingAfterBreak="0">
    <w:nsid w:val="4A5025E0"/>
    <w:multiLevelType w:val="multilevel"/>
    <w:tmpl w:val="718C98A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120DD"/>
    <w:multiLevelType w:val="multilevel"/>
    <w:tmpl w:val="0BD690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E56DE8"/>
    <w:multiLevelType w:val="multilevel"/>
    <w:tmpl w:val="7512A0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182727"/>
    <w:multiLevelType w:val="hybridMultilevel"/>
    <w:tmpl w:val="6DD4FC48"/>
    <w:lvl w:ilvl="0" w:tplc="7772E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EC9281F"/>
    <w:multiLevelType w:val="hybridMultilevel"/>
    <w:tmpl w:val="C6CAC4DC"/>
    <w:lvl w:ilvl="0" w:tplc="DD489D8E">
      <w:start w:val="1"/>
      <w:numFmt w:val="bullet"/>
      <w:lvlText w:val="•"/>
      <w:lvlJc w:val="left"/>
      <w:pPr>
        <w:ind w:left="720" w:hanging="360"/>
      </w:pPr>
    </w:lvl>
    <w:lvl w:ilvl="1" w:tplc="C5165D80">
      <w:numFmt w:val="decimal"/>
      <w:lvlText w:val=""/>
      <w:lvlJc w:val="left"/>
    </w:lvl>
    <w:lvl w:ilvl="2" w:tplc="86EEBC82">
      <w:numFmt w:val="decimal"/>
      <w:lvlText w:val=""/>
      <w:lvlJc w:val="left"/>
    </w:lvl>
    <w:lvl w:ilvl="3" w:tplc="4DCA8F48">
      <w:numFmt w:val="decimal"/>
      <w:lvlText w:val=""/>
      <w:lvlJc w:val="left"/>
    </w:lvl>
    <w:lvl w:ilvl="4" w:tplc="51F0F5E2">
      <w:numFmt w:val="decimal"/>
      <w:lvlText w:val=""/>
      <w:lvlJc w:val="left"/>
    </w:lvl>
    <w:lvl w:ilvl="5" w:tplc="726CFB30">
      <w:numFmt w:val="decimal"/>
      <w:lvlText w:val=""/>
      <w:lvlJc w:val="left"/>
    </w:lvl>
    <w:lvl w:ilvl="6" w:tplc="20AA88EE">
      <w:numFmt w:val="decimal"/>
      <w:lvlText w:val=""/>
      <w:lvlJc w:val="left"/>
    </w:lvl>
    <w:lvl w:ilvl="7" w:tplc="771CFD04">
      <w:numFmt w:val="decimal"/>
      <w:lvlText w:val=""/>
      <w:lvlJc w:val="left"/>
    </w:lvl>
    <w:lvl w:ilvl="8" w:tplc="3DF4313C">
      <w:numFmt w:val="decimal"/>
      <w:lvlText w:val=""/>
      <w:lvlJc w:val="left"/>
    </w:lvl>
  </w:abstractNum>
  <w:abstractNum w:abstractNumId="23" w15:restartNumberingAfterBreak="0">
    <w:nsid w:val="551977E1"/>
    <w:multiLevelType w:val="multilevel"/>
    <w:tmpl w:val="A0CC549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530C31"/>
    <w:multiLevelType w:val="multilevel"/>
    <w:tmpl w:val="D0A0491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7E4285"/>
    <w:multiLevelType w:val="multilevel"/>
    <w:tmpl w:val="5ED6B342"/>
    <w:lvl w:ilvl="0">
      <w:start w:val="3"/>
      <w:numFmt w:val="decimal"/>
      <w:lvlText w:val="%1．"/>
      <w:lvlJc w:val="left"/>
      <w:pPr>
        <w:ind w:left="380" w:hanging="38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6" w15:restartNumberingAfterBreak="0">
    <w:nsid w:val="62522009"/>
    <w:multiLevelType w:val="multilevel"/>
    <w:tmpl w:val="42EE151E"/>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9128A4"/>
    <w:multiLevelType w:val="multilevel"/>
    <w:tmpl w:val="A65A36A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EA6999"/>
    <w:multiLevelType w:val="multilevel"/>
    <w:tmpl w:val="DC94B75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15:restartNumberingAfterBreak="0">
    <w:nsid w:val="644452D8"/>
    <w:multiLevelType w:val="hybridMultilevel"/>
    <w:tmpl w:val="9A5C40C0"/>
    <w:lvl w:ilvl="0" w:tplc="798EC08E">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68E86977"/>
    <w:multiLevelType w:val="multilevel"/>
    <w:tmpl w:val="8580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A72EF5"/>
    <w:multiLevelType w:val="multilevel"/>
    <w:tmpl w:val="547A44B0"/>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467A32"/>
    <w:multiLevelType w:val="multilevel"/>
    <w:tmpl w:val="46163D2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E1290D"/>
    <w:multiLevelType w:val="hybridMultilevel"/>
    <w:tmpl w:val="30EC257C"/>
    <w:lvl w:ilvl="0" w:tplc="5EE84DF6">
      <w:start w:val="1"/>
      <w:numFmt w:val="bullet"/>
      <w:lvlText w:val="•"/>
      <w:lvlJc w:val="left"/>
      <w:pPr>
        <w:ind w:left="720" w:hanging="360"/>
      </w:pPr>
    </w:lvl>
    <w:lvl w:ilvl="1" w:tplc="29F4EE50">
      <w:numFmt w:val="decimal"/>
      <w:lvlText w:val=""/>
      <w:lvlJc w:val="left"/>
    </w:lvl>
    <w:lvl w:ilvl="2" w:tplc="2C448F7E">
      <w:numFmt w:val="decimal"/>
      <w:lvlText w:val=""/>
      <w:lvlJc w:val="left"/>
    </w:lvl>
    <w:lvl w:ilvl="3" w:tplc="5240E8F8">
      <w:numFmt w:val="decimal"/>
      <w:lvlText w:val=""/>
      <w:lvlJc w:val="left"/>
    </w:lvl>
    <w:lvl w:ilvl="4" w:tplc="18189038">
      <w:numFmt w:val="decimal"/>
      <w:lvlText w:val=""/>
      <w:lvlJc w:val="left"/>
    </w:lvl>
    <w:lvl w:ilvl="5" w:tplc="3E883846">
      <w:numFmt w:val="decimal"/>
      <w:lvlText w:val=""/>
      <w:lvlJc w:val="left"/>
    </w:lvl>
    <w:lvl w:ilvl="6" w:tplc="44EC861C">
      <w:numFmt w:val="decimal"/>
      <w:lvlText w:val=""/>
      <w:lvlJc w:val="left"/>
    </w:lvl>
    <w:lvl w:ilvl="7" w:tplc="839EB39A">
      <w:numFmt w:val="decimal"/>
      <w:lvlText w:val=""/>
      <w:lvlJc w:val="left"/>
    </w:lvl>
    <w:lvl w:ilvl="8" w:tplc="BE320F3E">
      <w:numFmt w:val="decimal"/>
      <w:lvlText w:val=""/>
      <w:lvlJc w:val="left"/>
    </w:lvl>
  </w:abstractNum>
  <w:abstractNum w:abstractNumId="35" w15:restartNumberingAfterBreak="0">
    <w:nsid w:val="7CE94B81"/>
    <w:multiLevelType w:val="multilevel"/>
    <w:tmpl w:val="CED8EC5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611E99"/>
    <w:multiLevelType w:val="hybridMultilevel"/>
    <w:tmpl w:val="611CC7C0"/>
    <w:lvl w:ilvl="0" w:tplc="5E484286">
      <w:start w:val="3"/>
      <w:numFmt w:val="decimal"/>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9"/>
  </w:num>
  <w:num w:numId="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6"/>
  </w:num>
  <w:num w:numId="7">
    <w:abstractNumId w:val="21"/>
  </w:num>
  <w:num w:numId="8">
    <w:abstractNumId w:val="10"/>
    <w:lvlOverride w:ilvl="0">
      <w:startOverride w:val="1"/>
    </w:lvlOverride>
  </w:num>
  <w:num w:numId="9">
    <w:abstractNumId w:val="22"/>
    <w:lvlOverride w:ilvl="0">
      <w:startOverride w:val="1"/>
    </w:lvlOverride>
  </w:num>
  <w:num w:numId="10">
    <w:abstractNumId w:val="9"/>
    <w:lvlOverride w:ilvl="0">
      <w:startOverride w:val="1"/>
    </w:lvlOverride>
  </w:num>
  <w:num w:numId="11">
    <w:abstractNumId w:val="34"/>
    <w:lvlOverride w:ilvl="0">
      <w:startOverride w:val="1"/>
    </w:lvlOverride>
  </w:num>
  <w:num w:numId="12">
    <w:abstractNumId w:val="3"/>
  </w:num>
  <w:num w:numId="13">
    <w:abstractNumId w:val="31"/>
  </w:num>
  <w:num w:numId="14">
    <w:abstractNumId w:val="8"/>
  </w:num>
  <w:num w:numId="15">
    <w:abstractNumId w:val="13"/>
  </w:num>
  <w:num w:numId="16">
    <w:abstractNumId w:val="19"/>
  </w:num>
  <w:num w:numId="17">
    <w:abstractNumId w:val="4"/>
  </w:num>
  <w:num w:numId="18">
    <w:abstractNumId w:val="14"/>
  </w:num>
  <w:num w:numId="19">
    <w:abstractNumId w:val="33"/>
  </w:num>
  <w:num w:numId="20">
    <w:abstractNumId w:val="12"/>
  </w:num>
  <w:num w:numId="21">
    <w:abstractNumId w:val="24"/>
  </w:num>
  <w:num w:numId="22">
    <w:abstractNumId w:val="28"/>
  </w:num>
  <w:num w:numId="23">
    <w:abstractNumId w:val="35"/>
  </w:num>
  <w:num w:numId="24">
    <w:abstractNumId w:val="16"/>
  </w:num>
  <w:num w:numId="25">
    <w:abstractNumId w:val="7"/>
  </w:num>
  <w:num w:numId="26">
    <w:abstractNumId w:val="23"/>
  </w:num>
  <w:num w:numId="27">
    <w:abstractNumId w:val="26"/>
  </w:num>
  <w:num w:numId="28">
    <w:abstractNumId w:val="11"/>
  </w:num>
  <w:num w:numId="29">
    <w:abstractNumId w:val="32"/>
  </w:num>
  <w:num w:numId="30">
    <w:abstractNumId w:val="15"/>
  </w:num>
  <w:num w:numId="31">
    <w:abstractNumId w:val="6"/>
  </w:num>
  <w:num w:numId="32">
    <w:abstractNumId w:val="27"/>
  </w:num>
  <w:num w:numId="33">
    <w:abstractNumId w:val="1"/>
  </w:num>
  <w:num w:numId="34">
    <w:abstractNumId w:val="20"/>
  </w:num>
  <w:num w:numId="35">
    <w:abstractNumId w:val="0"/>
  </w:num>
  <w:num w:numId="36">
    <w:abstractNumId w:val="18"/>
  </w:num>
  <w:num w:numId="37">
    <w:abstractNumId w:val="5"/>
  </w:num>
  <w:num w:numId="38">
    <w:abstractNumId w:val="3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nzhufeng">
    <w15:presenceInfo w15:providerId="AD" w15:userId="S-1-5-21-147214757-305610072-1517763936-11140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2BA"/>
    <w:rsid w:val="0000258D"/>
    <w:rsid w:val="00003CF7"/>
    <w:rsid w:val="00035469"/>
    <w:rsid w:val="00094632"/>
    <w:rsid w:val="000D3647"/>
    <w:rsid w:val="0012175A"/>
    <w:rsid w:val="001258D1"/>
    <w:rsid w:val="0013307A"/>
    <w:rsid w:val="00152B8F"/>
    <w:rsid w:val="00195744"/>
    <w:rsid w:val="00212513"/>
    <w:rsid w:val="00274FC5"/>
    <w:rsid w:val="002A322C"/>
    <w:rsid w:val="002D2D95"/>
    <w:rsid w:val="003055E4"/>
    <w:rsid w:val="00307760"/>
    <w:rsid w:val="00322719"/>
    <w:rsid w:val="00345094"/>
    <w:rsid w:val="00347433"/>
    <w:rsid w:val="00356336"/>
    <w:rsid w:val="0038565A"/>
    <w:rsid w:val="00425F62"/>
    <w:rsid w:val="00443AAE"/>
    <w:rsid w:val="00463BCF"/>
    <w:rsid w:val="004723F5"/>
    <w:rsid w:val="00483AEA"/>
    <w:rsid w:val="004D4EE4"/>
    <w:rsid w:val="0052233A"/>
    <w:rsid w:val="005A7C35"/>
    <w:rsid w:val="005E0CA0"/>
    <w:rsid w:val="00634265"/>
    <w:rsid w:val="00680BFA"/>
    <w:rsid w:val="00682AFA"/>
    <w:rsid w:val="006B5209"/>
    <w:rsid w:val="0070757D"/>
    <w:rsid w:val="00713ABB"/>
    <w:rsid w:val="007162BA"/>
    <w:rsid w:val="0075012D"/>
    <w:rsid w:val="007612EB"/>
    <w:rsid w:val="00775BB5"/>
    <w:rsid w:val="00780144"/>
    <w:rsid w:val="00783468"/>
    <w:rsid w:val="0080248F"/>
    <w:rsid w:val="00862FAB"/>
    <w:rsid w:val="00875998"/>
    <w:rsid w:val="00886560"/>
    <w:rsid w:val="008C6A39"/>
    <w:rsid w:val="00924935"/>
    <w:rsid w:val="0093463A"/>
    <w:rsid w:val="00945567"/>
    <w:rsid w:val="00953AA3"/>
    <w:rsid w:val="00955012"/>
    <w:rsid w:val="009933AA"/>
    <w:rsid w:val="009B2F4E"/>
    <w:rsid w:val="00A80B0D"/>
    <w:rsid w:val="00A853DD"/>
    <w:rsid w:val="00BC4159"/>
    <w:rsid w:val="00C53AFA"/>
    <w:rsid w:val="00D16C4C"/>
    <w:rsid w:val="00D47A83"/>
    <w:rsid w:val="00D87114"/>
    <w:rsid w:val="00E3225A"/>
    <w:rsid w:val="00E34AB1"/>
    <w:rsid w:val="00E40A14"/>
    <w:rsid w:val="00E8587F"/>
    <w:rsid w:val="00EB1FF7"/>
    <w:rsid w:val="00EC2379"/>
    <w:rsid w:val="00EE2438"/>
    <w:rsid w:val="00EE58DB"/>
    <w:rsid w:val="00EF4C2D"/>
    <w:rsid w:val="00F109D2"/>
    <w:rsid w:val="00F970E4"/>
    <w:rsid w:val="00FA03E6"/>
    <w:rsid w:val="00FA6663"/>
    <w:rsid w:val="00FC6E9F"/>
    <w:rsid w:val="00FD52B5"/>
    <w:rsid w:val="00FF7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689F5"/>
  <w15:docId w15:val="{A28F9016-7551-434D-AE2B-DC57D693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utoSpaceDE w:val="0"/>
      <w:autoSpaceDN w:val="0"/>
      <w:adjustRightInd w:val="0"/>
      <w:spacing w:line="360" w:lineRule="auto"/>
    </w:pPr>
    <w:rPr>
      <w:snapToGrid w:val="0"/>
      <w:sz w:val="21"/>
      <w:szCs w:val="21"/>
    </w:rPr>
  </w:style>
  <w:style w:type="paragraph" w:styleId="1">
    <w:name w:val="heading 1"/>
    <w:next w:val="2"/>
    <w:qFormat/>
    <w:pPr>
      <w:keepNext/>
      <w:numPr>
        <w:numId w:val="3"/>
      </w:numPr>
      <w:spacing w:before="240" w:after="240"/>
      <w:jc w:val="both"/>
      <w:outlineLvl w:val="0"/>
    </w:pPr>
    <w:rPr>
      <w:rFonts w:ascii="Arial" w:eastAsia="黑体" w:hAnsi="Arial"/>
      <w:b/>
      <w:sz w:val="32"/>
      <w:szCs w:val="32"/>
    </w:rPr>
  </w:style>
  <w:style w:type="paragraph" w:styleId="2">
    <w:name w:val="heading 2"/>
    <w:next w:val="a1"/>
    <w:qFormat/>
    <w:pPr>
      <w:keepNext/>
      <w:numPr>
        <w:ilvl w:val="1"/>
        <w:numId w:val="3"/>
      </w:numPr>
      <w:spacing w:before="240" w:after="240"/>
      <w:jc w:val="both"/>
      <w:outlineLvl w:val="1"/>
    </w:pPr>
    <w:rPr>
      <w:rFonts w:ascii="Arial" w:eastAsia="黑体" w:hAnsi="Arial"/>
      <w:sz w:val="24"/>
      <w:szCs w:val="24"/>
    </w:rPr>
  </w:style>
  <w:style w:type="paragraph" w:styleId="3">
    <w:name w:val="heading 3"/>
    <w:basedOn w:val="a1"/>
    <w:next w:val="a1"/>
    <w:qFormat/>
    <w:pPr>
      <w:keepNext/>
      <w:keepLines/>
      <w:numPr>
        <w:ilvl w:val="2"/>
        <w:numId w:val="3"/>
      </w:numPr>
      <w:autoSpaceDE/>
      <w:autoSpaceDN/>
      <w:adjustRightInd/>
      <w:spacing w:before="260" w:after="260" w:line="416" w:lineRule="auto"/>
      <w:jc w:val="both"/>
      <w:outlineLvl w:val="2"/>
    </w:pPr>
    <w:rPr>
      <w:rFonts w:eastAsia="黑体"/>
      <w:bCs/>
      <w:kern w:val="2"/>
      <w:sz w:val="24"/>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表格题注"/>
    <w:next w:val="a1"/>
    <w:pPr>
      <w:keepLines/>
      <w:numPr>
        <w:ilvl w:val="8"/>
        <w:numId w:val="1"/>
      </w:numPr>
      <w:spacing w:beforeLines="100"/>
      <w:ind w:left="1089" w:hanging="369"/>
      <w:jc w:val="center"/>
    </w:pPr>
    <w:rPr>
      <w:rFonts w:ascii="Arial" w:hAnsi="Arial"/>
      <w:sz w:val="18"/>
      <w:szCs w:val="18"/>
    </w:rPr>
  </w:style>
  <w:style w:type="paragraph" w:customStyle="1" w:styleId="a5">
    <w:name w:val="表格文本"/>
    <w:pPr>
      <w:tabs>
        <w:tab w:val="decimal" w:pos="0"/>
      </w:tabs>
    </w:pPr>
    <w:rPr>
      <w:rFonts w:ascii="Arial" w:hAnsi="Arial"/>
      <w:noProof/>
      <w:sz w:val="21"/>
      <w:szCs w:val="21"/>
    </w:rPr>
  </w:style>
  <w:style w:type="paragraph" w:customStyle="1" w:styleId="a6">
    <w:name w:val="表头文本"/>
    <w:pPr>
      <w:jc w:val="center"/>
    </w:pPr>
    <w:rPr>
      <w:rFonts w:ascii="Arial" w:hAnsi="Arial"/>
      <w:b/>
      <w:sz w:val="21"/>
      <w:szCs w:val="21"/>
    </w:rPr>
  </w:style>
  <w:style w:type="table" w:customStyle="1" w:styleId="a7">
    <w:name w:val="表样式"/>
    <w:basedOn w:val="a3"/>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a">
    <w:name w:val="插图题注"/>
    <w:next w:val="a1"/>
    <w:pPr>
      <w:numPr>
        <w:ilvl w:val="7"/>
        <w:numId w:val="1"/>
      </w:numPr>
      <w:spacing w:afterLines="100"/>
      <w:ind w:left="1089" w:hanging="369"/>
      <w:jc w:val="center"/>
    </w:pPr>
    <w:rPr>
      <w:rFonts w:ascii="Arial" w:hAnsi="Arial"/>
      <w:sz w:val="18"/>
      <w:szCs w:val="18"/>
    </w:rPr>
  </w:style>
  <w:style w:type="paragraph" w:customStyle="1" w:styleId="a8">
    <w:name w:val="图样式"/>
    <w:basedOn w:val="a1"/>
    <w:pPr>
      <w:keepNext/>
      <w:widowControl/>
      <w:spacing w:before="80" w:after="80"/>
      <w:jc w:val="center"/>
    </w:pPr>
  </w:style>
  <w:style w:type="paragraph" w:customStyle="1" w:styleId="a9">
    <w:name w:val="文档标题"/>
    <w:basedOn w:val="a1"/>
    <w:pPr>
      <w:tabs>
        <w:tab w:val="left" w:pos="0"/>
      </w:tabs>
      <w:spacing w:before="300" w:after="300"/>
      <w:jc w:val="center"/>
    </w:pPr>
    <w:rPr>
      <w:rFonts w:ascii="Arial" w:eastAsia="黑体" w:hAnsi="Arial"/>
      <w:sz w:val="36"/>
      <w:szCs w:val="36"/>
    </w:rPr>
  </w:style>
  <w:style w:type="paragraph" w:styleId="aa">
    <w:name w:val="footer"/>
    <w:pPr>
      <w:tabs>
        <w:tab w:val="center" w:pos="4510"/>
        <w:tab w:val="right" w:pos="9020"/>
      </w:tabs>
    </w:pPr>
    <w:rPr>
      <w:rFonts w:ascii="Arial" w:hAnsi="Arial"/>
      <w:sz w:val="18"/>
      <w:szCs w:val="18"/>
    </w:rPr>
  </w:style>
  <w:style w:type="paragraph" w:styleId="ab">
    <w:name w:val="header"/>
    <w:pPr>
      <w:tabs>
        <w:tab w:val="center" w:pos="4153"/>
        <w:tab w:val="right" w:pos="8306"/>
      </w:tabs>
      <w:snapToGrid w:val="0"/>
      <w:jc w:val="both"/>
    </w:pPr>
    <w:rPr>
      <w:rFonts w:ascii="Arial" w:hAnsi="Arial"/>
      <w:sz w:val="18"/>
      <w:szCs w:val="18"/>
    </w:rPr>
  </w:style>
  <w:style w:type="paragraph" w:customStyle="1" w:styleId="ac">
    <w:name w:val="正文（首行不缩进）"/>
    <w:basedOn w:val="a1"/>
  </w:style>
  <w:style w:type="paragraph" w:customStyle="1" w:styleId="ad">
    <w:name w:val="注示头"/>
    <w:basedOn w:val="a1"/>
    <w:pPr>
      <w:pBdr>
        <w:top w:val="single" w:sz="4" w:space="1" w:color="000000"/>
      </w:pBdr>
      <w:jc w:val="both"/>
    </w:pPr>
    <w:rPr>
      <w:rFonts w:ascii="Arial" w:eastAsia="黑体" w:hAnsi="Arial"/>
      <w:sz w:val="18"/>
    </w:rPr>
  </w:style>
  <w:style w:type="paragraph" w:customStyle="1" w:styleId="ae">
    <w:name w:val="注示文本"/>
    <w:basedOn w:val="a1"/>
    <w:pPr>
      <w:pBdr>
        <w:bottom w:val="single" w:sz="4" w:space="1" w:color="000000"/>
      </w:pBdr>
      <w:ind w:firstLine="360"/>
      <w:jc w:val="both"/>
    </w:pPr>
    <w:rPr>
      <w:rFonts w:ascii="Arial" w:eastAsia="楷体_GB2312" w:hAnsi="Arial"/>
      <w:sz w:val="18"/>
      <w:szCs w:val="18"/>
    </w:rPr>
  </w:style>
  <w:style w:type="paragraph" w:customStyle="1" w:styleId="af">
    <w:name w:val="编写建议"/>
    <w:basedOn w:val="a1"/>
    <w:pPr>
      <w:ind w:firstLine="420"/>
    </w:pPr>
    <w:rPr>
      <w:rFonts w:ascii="Arial" w:hAnsi="Arial" w:cs="Arial"/>
      <w:i/>
      <w:color w:val="0000FF"/>
    </w:rPr>
  </w:style>
  <w:style w:type="table" w:styleId="af0">
    <w:name w:val="Table Grid"/>
    <w:basedOn w:val="a3"/>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样式一"/>
    <w:basedOn w:val="a2"/>
    <w:rPr>
      <w:rFonts w:ascii="宋体" w:hAnsi="宋体"/>
      <w:b/>
      <w:bCs/>
      <w:color w:val="000000"/>
      <w:sz w:val="36"/>
    </w:rPr>
  </w:style>
  <w:style w:type="character" w:customStyle="1" w:styleId="af2">
    <w:name w:val="样式二"/>
    <w:basedOn w:val="af1"/>
    <w:rPr>
      <w:rFonts w:ascii="宋体" w:hAnsi="宋体"/>
      <w:b/>
      <w:bCs/>
      <w:color w:val="000000"/>
      <w:sz w:val="36"/>
    </w:rPr>
  </w:style>
  <w:style w:type="paragraph" w:styleId="af3">
    <w:name w:val="Balloon Text"/>
    <w:basedOn w:val="a1"/>
    <w:link w:val="af4"/>
    <w:pPr>
      <w:spacing w:line="240" w:lineRule="auto"/>
    </w:pPr>
    <w:rPr>
      <w:sz w:val="18"/>
      <w:szCs w:val="18"/>
    </w:rPr>
  </w:style>
  <w:style w:type="character" w:customStyle="1" w:styleId="af4">
    <w:name w:val="批注框文本 字符"/>
    <w:basedOn w:val="a2"/>
    <w:link w:val="af3"/>
    <w:rPr>
      <w:snapToGrid w:val="0"/>
      <w:sz w:val="18"/>
      <w:szCs w:val="18"/>
    </w:rPr>
  </w:style>
  <w:style w:type="paragraph" w:styleId="af5">
    <w:name w:val="List Paragraph"/>
    <w:basedOn w:val="a1"/>
    <w:uiPriority w:val="34"/>
    <w:qFormat/>
    <w:rsid w:val="0075012D"/>
    <w:pPr>
      <w:ind w:firstLineChars="200" w:firstLine="420"/>
    </w:pPr>
  </w:style>
  <w:style w:type="character" w:styleId="af6">
    <w:name w:val="Hyperlink"/>
    <w:basedOn w:val="a2"/>
    <w:unhideWhenUsed/>
    <w:rsid w:val="0038565A"/>
    <w:rPr>
      <w:color w:val="0000FF" w:themeColor="hyperlink"/>
      <w:u w:val="single"/>
    </w:rPr>
  </w:style>
  <w:style w:type="character" w:styleId="af7">
    <w:name w:val="FollowedHyperlink"/>
    <w:basedOn w:val="a2"/>
    <w:semiHidden/>
    <w:unhideWhenUsed/>
    <w:rsid w:val="00347433"/>
    <w:rPr>
      <w:color w:val="800080" w:themeColor="followedHyperlink"/>
      <w:u w:val="single"/>
    </w:rPr>
  </w:style>
  <w:style w:type="character" w:styleId="af8">
    <w:name w:val="Strong"/>
    <w:basedOn w:val="a2"/>
    <w:uiPriority w:val="22"/>
    <w:qFormat/>
    <w:rsid w:val="00347433"/>
    <w:rPr>
      <w:b/>
      <w:bCs/>
    </w:rPr>
  </w:style>
  <w:style w:type="character" w:styleId="af9">
    <w:name w:val="annotation reference"/>
    <w:basedOn w:val="a2"/>
    <w:semiHidden/>
    <w:unhideWhenUsed/>
    <w:rsid w:val="00347433"/>
    <w:rPr>
      <w:sz w:val="21"/>
      <w:szCs w:val="21"/>
    </w:rPr>
  </w:style>
  <w:style w:type="paragraph" w:styleId="afa">
    <w:name w:val="annotation text"/>
    <w:basedOn w:val="a1"/>
    <w:link w:val="afb"/>
    <w:semiHidden/>
    <w:unhideWhenUsed/>
    <w:rsid w:val="00347433"/>
  </w:style>
  <w:style w:type="character" w:customStyle="1" w:styleId="afb">
    <w:name w:val="批注文字 字符"/>
    <w:basedOn w:val="a2"/>
    <w:link w:val="afa"/>
    <w:semiHidden/>
    <w:rsid w:val="00347433"/>
    <w:rPr>
      <w:snapToGrid w:val="0"/>
      <w:sz w:val="21"/>
      <w:szCs w:val="21"/>
    </w:rPr>
  </w:style>
  <w:style w:type="character" w:styleId="afc">
    <w:name w:val="Unresolved Mention"/>
    <w:basedOn w:val="a2"/>
    <w:uiPriority w:val="99"/>
    <w:semiHidden/>
    <w:unhideWhenUsed/>
    <w:rsid w:val="00A8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chaspark.com/#/races/competitions/1264750537716064256" TargetMode="External"/><Relationship Id="rId26" Type="http://schemas.openxmlformats.org/officeDocument/2006/relationships/hyperlink" Target="https://www.chaspark.com/" TargetMode="External"/><Relationship Id="rId39" Type="http://schemas.microsoft.com/office/2011/relationships/people" Target="people.xml"/><Relationship Id="rId21" Type="http://schemas.openxmlformats.org/officeDocument/2006/relationships/hyperlink" Target="https://github.com/cumulo-autumn/StreamDiffusion/tree/mai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haspark.com/#/races/competitions/1264749317697081344" TargetMode="External"/><Relationship Id="rId17" Type="http://schemas.microsoft.com/office/2018/08/relationships/commentsExtensible" Target="commentsExtensible.xml"/><Relationship Id="rId25" Type="http://schemas.openxmlformats.org/officeDocument/2006/relationships/hyperlink" Target="mailto:wangxuecheng8@huawei.com"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www.chaspark.com/#/races/competitions/1264753432170905600" TargetMode="External"/><Relationship Id="rId29" Type="http://schemas.openxmlformats.org/officeDocument/2006/relationships/hyperlink" Target="https://huggingface.co/datasets/simplexsigil2/omnif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nyueying@huawei.com" TargetMode="External"/><Relationship Id="rId24" Type="http://schemas.openxmlformats.org/officeDocument/2006/relationships/hyperlink" Target="https://davischallenge.org/"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github.com/williamyang1991/Rerender_A_Video" TargetMode="External"/><Relationship Id="rId28" Type="http://schemas.openxmlformats.org/officeDocument/2006/relationships/hyperlink" Target="https://www.chaspark.com/#/races/competitions/1264757215080792064" TargetMode="External"/><Relationship Id="rId36" Type="http://schemas.openxmlformats.org/officeDocument/2006/relationships/header" Target="header3.xml"/><Relationship Id="rId10" Type="http://schemas.openxmlformats.org/officeDocument/2006/relationships/hyperlink" Target="mailto:chenpengfei19@huawei.com" TargetMode="External"/><Relationship Id="rId19" Type="http://schemas.openxmlformats.org/officeDocument/2006/relationships/hyperlink" Target="mailto:huwenxiang3@huawei.com" TargetMode="External"/><Relationship Id="rId31" Type="http://schemas.openxmlformats.org/officeDocument/2006/relationships/hyperlink" Target="https://www.chaspark.com/#/races/competitions/1264757525464276992" TargetMode="External"/><Relationship Id="rId4" Type="http://schemas.openxmlformats.org/officeDocument/2006/relationships/settings" Target="settings.xml"/><Relationship Id="rId9" Type="http://schemas.openxmlformats.org/officeDocument/2006/relationships/hyperlink" Target="https://www.mvtec.com/company/research/datasets/mvtec-ad" TargetMode="External"/><Relationship Id="rId14" Type="http://schemas.openxmlformats.org/officeDocument/2006/relationships/comments" Target="comments.xml"/><Relationship Id="rId22" Type="http://schemas.openxmlformats.org/officeDocument/2006/relationships/hyperlink" Target="https://github.com/guoyww/AnimateDiff" TargetMode="External"/><Relationship Id="rId27" Type="http://schemas.openxmlformats.org/officeDocument/2006/relationships/hyperlink" Target="https://www.chaspark.com/" TargetMode="External"/><Relationship Id="rId30" Type="http://schemas.openxmlformats.org/officeDocument/2006/relationships/hyperlink" Target="mailto:jianzhong.he@huawei.com" TargetMode="External"/><Relationship Id="rId35" Type="http://schemas.openxmlformats.org/officeDocument/2006/relationships/footer" Target="footer2.xml"/><Relationship Id="rId8" Type="http://schemas.openxmlformats.org/officeDocument/2006/relationships/hyperlink" Target="https://www.mvtec.com/company/research/datasets/mvtec-ad"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wx690449\Desktop\OFFICE\Templet\office\office\Office%20&#27169;&#26495;&#65288;&#20013;&#25991;&#65289;\DOC\Word%2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4F12F-6660-43AE-A3AB-D8807610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模板</Template>
  <TotalTime>10</TotalTime>
  <Pages>21</Pages>
  <Words>2858</Words>
  <Characters>16293</Characters>
  <Application>Microsoft Office Word</Application>
  <DocSecurity>0</DocSecurity>
  <Lines>135</Lines>
  <Paragraphs>38</Paragraphs>
  <ScaleCrop>false</ScaleCrop>
  <Company>Huawei Technologies Co.,Ltd.</Company>
  <LinksUpToDate>false</LinksUpToDate>
  <CharactersWithSpaces>19113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Mingwen</dc:creator>
  <cp:keywords/>
  <dc:description/>
  <cp:lastModifiedBy>Mingwen</cp:lastModifiedBy>
  <cp:revision>7</cp:revision>
  <dcterms:created xsi:type="dcterms:W3CDTF">2026-06-15T06:40:00Z</dcterms:created>
  <dcterms:modified xsi:type="dcterms:W3CDTF">2026-06-15T06:50:00Z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(4)hGQ1PSCXEkVfcwFQsoRSLtxtuzYtzBVjCK06H8HLhZoLuRhj4leYecNqTcOz6een0ft1egsg
t001mFnCvLMaA7NtV7uI2VC2fwALyxkAC4/wcWz8V8s9ISVz/CfAoSvyQ6nyxiczypx3WN6k
iUnWGkbT1bSwB2DSRd3f7wzNpVKyHhElmeFgXpfDEloNrXj6fpuVTbsm6RDJMi1f464iyj1z
614PzAImBcWE/WjDWN/y5</vt:lpwstr>
  </property>
  <property fmtid="{D5CDD505-2E9C-101B-9397-08002B2CF9AE}" pid="3" name="_ms_pID_7253431">
    <vt:lpwstr>TFYekd/MoOcdAUKhpiH6kdybFPk4me52k75asY0n+2Om+X60aHu
K7gzsUkkPd9EvzrGt8Nhbs+5OzH324OV3/Zv0Wk1s77ymyBS/g1FukTABfllXSMe4+HG/L89
tp8NHHTwaIzm28DBBkVmVmdL09ekEMV+QrS/Rie/ICaA+cc5fNaNjUKJZ6+1wXS2SQEOKjC6
b8HqMKW55JFIbIK2N1piaa3K9ae25MbT1AEQED9QlN</vt:lpwstr>
  </property>
  <property fmtid="{D5CDD505-2E9C-101B-9397-08002B2CF9AE}" pid="4" name="_ms_pID_7253432">
    <vt:lpwstr>E7FqxOADAUq80etHyPBA3ELTZhFDR2
wVj3LzUVhy7LOuwI9uxMSkbk8k5daWHKRVM2jPOoZ88TOOJpho94OU041q2lK6RN9bR9XAb5
mvsbzvyK7y9aTwrRm9Y9jeP/2MGeGsd46jyP7DuLztgB1VmvC8i6MYko5SiXTLeJvJ8l6Chj
pwgTqVKI/iPWcTv5Z3EUyitJA9voTAle06Fnasq695DEfPit2GNQApOppq1hRmF</vt:lpwstr>
  </property>
  <property fmtid="{D5CDD505-2E9C-101B-9397-08002B2CF9AE}" pid="5" name="_ms_pID_7253433">
    <vt:lpwstr>XOJNPY2kx
4xqimhk3tS32I2ubWObO207x2MvGmI15qfOjJqw4zxHSDgtN</vt:lpwstr>
  </property>
  <property fmtid="{D5CDD505-2E9C-101B-9397-08002B2CF9AE}" pid="6" name="_2015_ms_pID_725343">
    <vt:lpwstr>(3)XWkT9/KDQ5o+/8Yg1WEfUxb1Pzw5IsXXptPYY8aV67F/sSdTKdQ6gKpIsmMOp00W2idiQ1ns
6y7I7G3g55O5H/CFJ9+3mPseiE+Wkv6yZjIVDgP4WEq9gQ1rUh8p/OttTUMhh0UKgHYvQRDK
TgMc4puVXRCRD5A0pjQ8UjlrJGROzlyXhKMNcLd58jszZgL+uxTjXIiH+/MXiGeKovjS6v17
RVCYcn1DX78VX+vIhY</vt:lpwstr>
  </property>
  <property fmtid="{D5CDD505-2E9C-101B-9397-08002B2CF9AE}" pid="7" name="_2015_ms_pID_7253431">
    <vt:lpwstr>wb8SKlGJBqqq7hBHEK/VrsLMhBznbj66+saruYUPaLV9yowz5vzMe9
GRXaB5wm21548TqjSwhMA2TZWdBqVpo/l9WrxLYvsc2u0KQjol2abEMxr0ingcyzvl78GyEU
MeF3iwMLT/r9CchUHh9LTpLGN0QTxalaFMQEPhJ7NsnCflx2EJ+OL7FJ+NA+dtXAQvEQArM/
Zl07vrfQzq4tbGiqBfiwMg6U8uKHNArGxpao</vt:lpwstr>
  </property>
  <property fmtid="{D5CDD505-2E9C-101B-9397-08002B2CF9AE}" pid="8" name="_2015_ms_pID_7253432">
    <vt:lpwstr>uA==</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1540624028</vt:lpwstr>
  </property>
</Properties>
</file>