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150" w:afterAutospacing="0"/>
        <w:ind w:left="0" w:right="0" w:firstLine="0"/>
        <w:rPr>
          <w:rFonts w:ascii="微软雅黑" w:hAnsi="微软雅黑" w:eastAsia="微软雅黑" w:cs="微软雅黑"/>
          <w:i w:val="0"/>
          <w:iCs w:val="0"/>
          <w:caps w:val="0"/>
          <w:color w:val="333333"/>
          <w:spacing w:val="0"/>
          <w:sz w:val="24"/>
          <w:szCs w:val="24"/>
        </w:rPr>
      </w:pPr>
      <w:r>
        <w:rPr>
          <w:rFonts w:ascii="仿宋_GB2312" w:hAnsi="Calibri" w:eastAsia="仿宋_GB2312" w:cs="仿宋_GB2312"/>
          <w:i w:val="0"/>
          <w:iCs w:val="0"/>
          <w:caps w:val="0"/>
          <w:color w:val="333333"/>
          <w:spacing w:val="0"/>
          <w:sz w:val="32"/>
          <w:szCs w:val="32"/>
          <w:shd w:val="clear" w:fill="FFFFFF"/>
        </w:rPr>
        <w:t>各研究生培养单位：</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中国研究生智慧城市技术与创意设计大赛是由教育部学位与研究生教育司指导，中国学位与研究生教育学会、中国科协青少年科技中心主办的“中国研究生创新实践系列大赛”主题赛事之一。大赛以“创意启迪智慧、创新驱动发展”为理念，围绕智慧城市主题，激发研究生创新意识，提高研究生创新和实践能力，为国家、社会和企业培养创新型人才。自2014年以来，大赛已经成功举办八届。经主办单位批准，第九届大赛由浙大城市学院、国科大杭州高等研究院、杭州高新技术产业开发区管理委员会和杭州市滨江区人民政府承办。本届大赛以创意设计为主。</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大赛参赛对象为正式注册的在读研究生以及已确定攻读研究生资格的本科生，鼓励港澳台地区及国际研究生参加或观摩比赛。希望各培养单位积极组织本单位研究生参赛，现将2023年第九届中国研究生智慧城市技术与创意设计大赛具体安排通知如下：</w:t>
      </w:r>
    </w:p>
    <w:p>
      <w:pPr>
        <w:pStyle w:val="2"/>
        <w:keepNext w:val="0"/>
        <w:keepLines w:val="0"/>
        <w:widowControl/>
        <w:suppressLineNumbers w:val="0"/>
        <w:shd w:val="clear" w:fill="FFFFFF"/>
        <w:spacing w:before="240" w:beforeAutospacing="0" w:after="100" w:afterAutospacing="0"/>
        <w:ind w:left="0" w:right="0" w:firstLine="0"/>
        <w:rPr>
          <w:rFonts w:hint="eastAsia" w:ascii="微软雅黑" w:hAnsi="微软雅黑" w:eastAsia="微软雅黑" w:cs="微软雅黑"/>
          <w:i w:val="0"/>
          <w:iCs w:val="0"/>
          <w:caps w:val="0"/>
          <w:color w:val="333333"/>
          <w:spacing w:val="0"/>
          <w:sz w:val="24"/>
          <w:szCs w:val="24"/>
        </w:rPr>
      </w:pPr>
      <w:r>
        <w:rPr>
          <w:rFonts w:ascii="黑体" w:hAnsi="宋体" w:eastAsia="黑体" w:cs="黑体"/>
          <w:b/>
          <w:bCs/>
          <w:i w:val="0"/>
          <w:iCs w:val="0"/>
          <w:caps w:val="0"/>
          <w:color w:val="333333"/>
          <w:spacing w:val="0"/>
          <w:sz w:val="32"/>
          <w:szCs w:val="32"/>
          <w:shd w:val="clear" w:fill="FFFFFF"/>
        </w:rPr>
        <w:t>一、赛程安排</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1.参赛报名：</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   提交报名信息：6月15日-10月8日中午12:00</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   培养单位资格审核：6月15日-10月9日中午12:00</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   参赛作品提交：6月15日-10月10日中午12:00</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2.初赛评审时间：10月10日至10月25日</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3.公布决赛入围名单：10月底</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4.全国总决赛时间：11月上旬（具体时间另行通知）</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决赛时间将根据实际情况和教育部有关要求进一步确定，并在官方网站进行提前通知，请各研究生培养单位关注大赛网站，及时完成参赛队伍的资格审核、现场决赛的相关组织工作。</w:t>
      </w:r>
    </w:p>
    <w:p>
      <w:pPr>
        <w:pStyle w:val="2"/>
        <w:keepNext w:val="0"/>
        <w:keepLines w:val="0"/>
        <w:widowControl/>
        <w:suppressLineNumbers w:val="0"/>
        <w:shd w:val="clear" w:fill="FFFFFF"/>
        <w:spacing w:before="240" w:beforeAutospacing="0" w:after="10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b/>
          <w:bCs/>
          <w:i w:val="0"/>
          <w:iCs w:val="0"/>
          <w:caps w:val="0"/>
          <w:color w:val="333333"/>
          <w:spacing w:val="0"/>
          <w:sz w:val="32"/>
          <w:szCs w:val="32"/>
          <w:shd w:val="clear" w:fill="FFFFFF"/>
        </w:rPr>
        <w:t>二、报名方式</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本届大赛参赛报名、培养单位资格审核、作品提交均在中国研究生创新实践系列大赛官网</w:t>
      </w:r>
      <w:r>
        <w:rPr>
          <w:rFonts w:hint="default" w:ascii="仿宋_GB2312" w:hAnsi="微软雅黑" w:eastAsia="仿宋_GB2312" w:cs="仿宋_GB2312"/>
          <w:i w:val="0"/>
          <w:iCs w:val="0"/>
          <w:caps w:val="0"/>
          <w:color w:val="333333"/>
          <w:spacing w:val="0"/>
          <w:sz w:val="32"/>
          <w:szCs w:val="32"/>
          <w:shd w:val="clear" w:fill="FFFFFF"/>
          <w:lang w:val="en-US"/>
        </w:rPr>
        <w:t>https://cpipc.acge.org.cn/</w:t>
      </w:r>
      <w:r>
        <w:rPr>
          <w:rFonts w:hint="default" w:ascii="仿宋_GB2312" w:hAnsi="Calibri" w:eastAsia="仿宋_GB2312" w:cs="仿宋_GB2312"/>
          <w:i w:val="0"/>
          <w:iCs w:val="0"/>
          <w:caps w:val="0"/>
          <w:color w:val="333333"/>
          <w:spacing w:val="0"/>
          <w:sz w:val="32"/>
          <w:szCs w:val="32"/>
          <w:shd w:val="clear" w:fill="FFFFFF"/>
        </w:rPr>
        <w:t>进行。</w:t>
      </w:r>
    </w:p>
    <w:p>
      <w:pPr>
        <w:pStyle w:val="2"/>
        <w:keepNext w:val="0"/>
        <w:keepLines w:val="0"/>
        <w:widowControl/>
        <w:suppressLineNumbers w:val="0"/>
        <w:shd w:val="clear" w:fill="FFFFFF"/>
        <w:spacing w:before="240" w:beforeAutospacing="0" w:after="10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b/>
          <w:bCs/>
          <w:i w:val="0"/>
          <w:iCs w:val="0"/>
          <w:caps w:val="0"/>
          <w:color w:val="333333"/>
          <w:spacing w:val="0"/>
          <w:sz w:val="32"/>
          <w:szCs w:val="32"/>
          <w:shd w:val="clear" w:fill="FFFFFF"/>
        </w:rPr>
        <w:t>三、赛事相关</w:t>
      </w:r>
    </w:p>
    <w:p>
      <w:pPr>
        <w:pStyle w:val="2"/>
        <w:keepNext w:val="0"/>
        <w:keepLines w:val="0"/>
        <w:widowControl/>
        <w:suppressLineNumbers w:val="0"/>
        <w:shd w:val="clear" w:fill="FFFFFF"/>
        <w:spacing w:before="0" w:beforeAutospacing="0" w:after="100" w:afterAutospacing="0"/>
        <w:ind w:left="0" w:right="0" w:firstLine="420"/>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1.赛题</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本届大赛以创意设计为主，智慧城市与智慧社会为大赛主题，</w:t>
      </w:r>
      <w:r>
        <w:rPr>
          <w:rFonts w:hint="default" w:ascii="仿宋_GB2312" w:hAnsi="Calibri" w:eastAsia="仿宋_GB2312" w:cs="仿宋_GB2312"/>
          <w:i w:val="0"/>
          <w:iCs w:val="0"/>
          <w:caps w:val="0"/>
          <w:color w:val="333333"/>
          <w:spacing w:val="0"/>
          <w:sz w:val="32"/>
          <w:szCs w:val="32"/>
          <w:shd w:val="clear" w:fill="FFFFFF"/>
          <w:lang w:eastAsia="zh-CN"/>
        </w:rPr>
        <w:t>包括定向赛道、自由赛道、</w:t>
      </w:r>
      <w:r>
        <w:rPr>
          <w:rFonts w:hint="default" w:ascii="仿宋_GB2312" w:hAnsi="Calibri" w:eastAsia="仿宋_GB2312" w:cs="仿宋_GB2312"/>
          <w:i w:val="0"/>
          <w:iCs w:val="0"/>
          <w:caps w:val="0"/>
          <w:color w:val="333333"/>
          <w:spacing w:val="0"/>
          <w:sz w:val="32"/>
          <w:szCs w:val="32"/>
          <w:shd w:val="clear" w:fill="FFFFFF"/>
        </w:rPr>
        <w:t>企业</w:t>
      </w:r>
      <w:r>
        <w:rPr>
          <w:rFonts w:hint="default" w:ascii="仿宋_GB2312" w:hAnsi="Calibri" w:eastAsia="仿宋_GB2312" w:cs="仿宋_GB2312"/>
          <w:i w:val="0"/>
          <w:iCs w:val="0"/>
          <w:caps w:val="0"/>
          <w:color w:val="333333"/>
          <w:spacing w:val="0"/>
          <w:sz w:val="32"/>
          <w:szCs w:val="32"/>
          <w:shd w:val="clear" w:fill="FFFFFF"/>
          <w:lang w:eastAsia="zh-CN"/>
        </w:rPr>
        <w:t>揭榜赛道三类赛道，其中定向赛道</w:t>
      </w:r>
      <w:r>
        <w:rPr>
          <w:rFonts w:hint="default" w:ascii="仿宋_GB2312" w:hAnsi="Calibri" w:eastAsia="仿宋_GB2312" w:cs="仿宋_GB2312"/>
          <w:i w:val="0"/>
          <w:iCs w:val="0"/>
          <w:caps w:val="0"/>
          <w:color w:val="333333"/>
          <w:spacing w:val="0"/>
          <w:sz w:val="32"/>
          <w:szCs w:val="32"/>
          <w:shd w:val="clear" w:fill="FFFFFF"/>
        </w:rPr>
        <w:t>优先解决在智慧城市实际建设中面临的技术和创意痛点问题；</w:t>
      </w:r>
      <w:r>
        <w:rPr>
          <w:rFonts w:hint="default" w:ascii="仿宋_GB2312" w:hAnsi="Calibri" w:eastAsia="仿宋_GB2312" w:cs="仿宋_GB2312"/>
          <w:i w:val="0"/>
          <w:iCs w:val="0"/>
          <w:caps w:val="0"/>
          <w:color w:val="333333"/>
          <w:spacing w:val="0"/>
          <w:sz w:val="32"/>
          <w:szCs w:val="32"/>
          <w:shd w:val="clear" w:fill="FFFFFF"/>
          <w:lang w:eastAsia="zh-CN"/>
        </w:rPr>
        <w:t>自由赛道不设置具体</w:t>
      </w:r>
      <w:r>
        <w:rPr>
          <w:rFonts w:hint="default" w:ascii="仿宋_GB2312" w:hAnsi="Calibri" w:eastAsia="仿宋_GB2312" w:cs="仿宋_GB2312"/>
          <w:i w:val="0"/>
          <w:iCs w:val="0"/>
          <w:caps w:val="0"/>
          <w:color w:val="333333"/>
          <w:spacing w:val="0"/>
          <w:sz w:val="32"/>
          <w:szCs w:val="32"/>
          <w:shd w:val="clear" w:fill="FFFFFF"/>
        </w:rPr>
        <w:t>题目</w:t>
      </w:r>
      <w:r>
        <w:rPr>
          <w:rFonts w:hint="default" w:ascii="仿宋_GB2312" w:hAnsi="Calibri" w:eastAsia="仿宋_GB2312" w:cs="仿宋_GB2312"/>
          <w:i w:val="0"/>
          <w:iCs w:val="0"/>
          <w:caps w:val="0"/>
          <w:color w:val="333333"/>
          <w:spacing w:val="0"/>
          <w:sz w:val="32"/>
          <w:szCs w:val="32"/>
          <w:shd w:val="clear" w:fill="FFFFFF"/>
          <w:lang w:eastAsia="zh-CN"/>
        </w:rPr>
        <w:t>，参赛团队可根据自身技术能力自由选择</w:t>
      </w:r>
      <w:r>
        <w:rPr>
          <w:rFonts w:hint="default" w:ascii="仿宋_GB2312" w:hAnsi="Calibri" w:eastAsia="仿宋_GB2312" w:cs="仿宋_GB2312"/>
          <w:i w:val="0"/>
          <w:iCs w:val="0"/>
          <w:caps w:val="0"/>
          <w:color w:val="333333"/>
          <w:spacing w:val="0"/>
          <w:sz w:val="32"/>
          <w:szCs w:val="32"/>
          <w:shd w:val="clear" w:fill="FFFFFF"/>
        </w:rPr>
        <w:t>领域</w:t>
      </w:r>
      <w:r>
        <w:rPr>
          <w:rFonts w:hint="default" w:ascii="仿宋_GB2312" w:hAnsi="Calibri" w:eastAsia="仿宋_GB2312" w:cs="仿宋_GB2312"/>
          <w:i w:val="0"/>
          <w:iCs w:val="0"/>
          <w:caps w:val="0"/>
          <w:color w:val="333333"/>
          <w:spacing w:val="0"/>
          <w:sz w:val="32"/>
          <w:szCs w:val="32"/>
          <w:shd w:val="clear" w:fill="FFFFFF"/>
          <w:lang w:eastAsia="zh-CN"/>
        </w:rPr>
        <w:t>和</w:t>
      </w:r>
      <w:r>
        <w:rPr>
          <w:rFonts w:hint="default" w:ascii="仿宋_GB2312" w:hAnsi="Calibri" w:eastAsia="仿宋_GB2312" w:cs="仿宋_GB2312"/>
          <w:i w:val="0"/>
          <w:iCs w:val="0"/>
          <w:caps w:val="0"/>
          <w:color w:val="333333"/>
          <w:spacing w:val="0"/>
          <w:sz w:val="32"/>
          <w:szCs w:val="32"/>
          <w:shd w:val="clear" w:fill="FFFFFF"/>
        </w:rPr>
        <w:t>拟定</w:t>
      </w:r>
      <w:r>
        <w:rPr>
          <w:rFonts w:hint="default" w:ascii="仿宋_GB2312" w:hAnsi="Calibri" w:eastAsia="仿宋_GB2312" w:cs="仿宋_GB2312"/>
          <w:i w:val="0"/>
          <w:iCs w:val="0"/>
          <w:caps w:val="0"/>
          <w:color w:val="333333"/>
          <w:spacing w:val="0"/>
          <w:sz w:val="32"/>
          <w:szCs w:val="32"/>
          <w:shd w:val="clear" w:fill="FFFFFF"/>
          <w:lang w:eastAsia="zh-CN"/>
        </w:rPr>
        <w:t>题目</w:t>
      </w:r>
      <w:r>
        <w:rPr>
          <w:rFonts w:hint="default" w:ascii="仿宋_GB2312" w:hAnsi="Calibri" w:eastAsia="仿宋_GB2312" w:cs="仿宋_GB2312"/>
          <w:i w:val="0"/>
          <w:iCs w:val="0"/>
          <w:caps w:val="0"/>
          <w:color w:val="333333"/>
          <w:spacing w:val="0"/>
          <w:sz w:val="32"/>
          <w:szCs w:val="32"/>
          <w:shd w:val="clear" w:fill="FFFFFF"/>
        </w:rPr>
        <w:t>；企业揭榜赛道</w:t>
      </w:r>
      <w:r>
        <w:rPr>
          <w:rFonts w:hint="default" w:ascii="仿宋_GB2312" w:hAnsi="Calibri" w:eastAsia="仿宋_GB2312" w:cs="仿宋_GB2312"/>
          <w:i w:val="0"/>
          <w:iCs w:val="0"/>
          <w:caps w:val="0"/>
          <w:color w:val="333333"/>
          <w:spacing w:val="0"/>
          <w:sz w:val="32"/>
          <w:szCs w:val="32"/>
          <w:shd w:val="clear" w:fill="FFFFFF"/>
          <w:lang w:eastAsia="zh-CN"/>
        </w:rPr>
        <w:t>由</w:t>
      </w:r>
      <w:r>
        <w:rPr>
          <w:rFonts w:hint="default" w:ascii="仿宋_GB2312" w:hAnsi="Calibri" w:eastAsia="仿宋_GB2312" w:cs="仿宋_GB2312"/>
          <w:i w:val="0"/>
          <w:iCs w:val="0"/>
          <w:caps w:val="0"/>
          <w:color w:val="333333"/>
          <w:spacing w:val="0"/>
          <w:sz w:val="32"/>
          <w:szCs w:val="32"/>
          <w:shd w:val="clear" w:fill="FFFFFF"/>
        </w:rPr>
        <w:t>企业</w:t>
      </w:r>
      <w:r>
        <w:rPr>
          <w:rFonts w:hint="default" w:ascii="仿宋_GB2312" w:hAnsi="Calibri" w:eastAsia="仿宋_GB2312" w:cs="仿宋_GB2312"/>
          <w:i w:val="0"/>
          <w:iCs w:val="0"/>
          <w:caps w:val="0"/>
          <w:color w:val="333333"/>
          <w:spacing w:val="0"/>
          <w:sz w:val="32"/>
          <w:szCs w:val="32"/>
          <w:shd w:val="clear" w:fill="FFFFFF"/>
          <w:lang w:eastAsia="zh-CN"/>
        </w:rPr>
        <w:t>提供支持，三类赛道</w:t>
      </w:r>
      <w:r>
        <w:rPr>
          <w:rFonts w:hint="default" w:ascii="仿宋_GB2312" w:hAnsi="Calibri" w:eastAsia="仿宋_GB2312" w:cs="仿宋_GB2312"/>
          <w:i w:val="0"/>
          <w:iCs w:val="0"/>
          <w:caps w:val="0"/>
          <w:color w:val="333333"/>
          <w:spacing w:val="0"/>
          <w:sz w:val="32"/>
          <w:szCs w:val="32"/>
          <w:shd w:val="clear" w:fill="FFFFFF"/>
        </w:rPr>
        <w:t>各有侧重，分别评审。</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b/>
          <w:bCs/>
          <w:i w:val="0"/>
          <w:iCs w:val="0"/>
          <w:caps w:val="0"/>
          <w:color w:val="333333"/>
          <w:spacing w:val="0"/>
          <w:sz w:val="32"/>
          <w:szCs w:val="32"/>
          <w:shd w:val="clear" w:fill="FFFFFF"/>
        </w:rPr>
        <w:t>赛题详情请见大赛官网参赛指南：（附件）</w:t>
      </w:r>
    </w:p>
    <w:p>
      <w:pPr>
        <w:pStyle w:val="2"/>
        <w:keepNext w:val="0"/>
        <w:keepLines w:val="0"/>
        <w:widowControl/>
        <w:suppressLineNumbers w:val="0"/>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2.赛制</w:t>
      </w:r>
    </w:p>
    <w:p>
      <w:pPr>
        <w:pStyle w:val="2"/>
        <w:keepNext w:val="0"/>
        <w:keepLines w:val="0"/>
        <w:widowControl/>
        <w:suppressLineNumbers w:val="0"/>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创意设计赛分为初赛与全国决赛两个阶段。</w:t>
      </w:r>
    </w:p>
    <w:p>
      <w:pPr>
        <w:pStyle w:val="2"/>
        <w:keepNext w:val="0"/>
        <w:keepLines w:val="0"/>
        <w:widowControl/>
        <w:suppressLineNumbers w:val="0"/>
        <w:shd w:val="clear" w:fill="FFFFFF"/>
        <w:spacing w:before="240" w:beforeAutospacing="0" w:after="10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b/>
          <w:bCs/>
          <w:i w:val="0"/>
          <w:iCs w:val="0"/>
          <w:caps w:val="0"/>
          <w:color w:val="333333"/>
          <w:spacing w:val="0"/>
          <w:sz w:val="32"/>
          <w:szCs w:val="32"/>
          <w:shd w:val="clear" w:fill="FFFFFF"/>
        </w:rPr>
        <w:t>四、联系方式</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lang w:val="en-US"/>
        </w:rPr>
        <w:t>1.</w:t>
      </w:r>
      <w:r>
        <w:rPr>
          <w:rFonts w:hint="default" w:ascii="仿宋_GB2312" w:hAnsi="Calibri" w:eastAsia="仿宋_GB2312" w:cs="仿宋_GB2312"/>
          <w:i w:val="0"/>
          <w:iCs w:val="0"/>
          <w:caps w:val="0"/>
          <w:color w:val="333333"/>
          <w:spacing w:val="0"/>
          <w:sz w:val="32"/>
          <w:szCs w:val="32"/>
          <w:shd w:val="clear" w:fill="FFFFFF"/>
        </w:rPr>
        <w:t>大赛微信公众号：研究生智慧城市大赛</w:t>
      </w:r>
    </w:p>
    <w:p>
      <w:pPr>
        <w:pStyle w:val="2"/>
        <w:keepNext w:val="0"/>
        <w:keepLines w:val="0"/>
        <w:widowControl/>
        <w:suppressLineNumbers w:val="0"/>
        <w:shd w:val="clear" w:fill="FFFFFF"/>
        <w:spacing w:before="0" w:beforeAutospacing="0" w:after="10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drawing>
          <wp:inline distT="0" distB="0" distL="114300" distR="114300">
            <wp:extent cx="4600575" cy="46672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600575" cy="4667250"/>
                    </a:xfrm>
                    <a:prstGeom prst="rect">
                      <a:avLst/>
                    </a:prstGeom>
                    <a:noFill/>
                    <a:ln w="9525">
                      <a:noFill/>
                    </a:ln>
                  </pic:spPr>
                </pic:pic>
              </a:graphicData>
            </a:graphic>
          </wp:inline>
        </w:drawing>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lang w:val="en-US"/>
        </w:rPr>
        <w:t>2.</w:t>
      </w:r>
      <w:r>
        <w:rPr>
          <w:rFonts w:hint="default" w:ascii="仿宋_GB2312" w:hAnsi="Calibri" w:eastAsia="仿宋_GB2312" w:cs="仿宋_GB2312"/>
          <w:i w:val="0"/>
          <w:iCs w:val="0"/>
          <w:caps w:val="0"/>
          <w:color w:val="333333"/>
          <w:spacing w:val="0"/>
          <w:sz w:val="32"/>
          <w:szCs w:val="32"/>
          <w:shd w:val="clear" w:fill="FFFFFF"/>
        </w:rPr>
        <w:t>大赛组委会秘书处：北京航空航天大学</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联系人：聂老师      电话：010-82339221</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通讯地址：北京市海淀区学院路37号北航研究生院</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邮箱：smartcity2014@163.com</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lang w:val="en-US"/>
        </w:rPr>
        <w:t>3.</w:t>
      </w:r>
      <w:r>
        <w:rPr>
          <w:rFonts w:hint="default" w:ascii="仿宋_GB2312" w:hAnsi="Calibri" w:eastAsia="仿宋_GB2312" w:cs="仿宋_GB2312"/>
          <w:i w:val="0"/>
          <w:iCs w:val="0"/>
          <w:caps w:val="0"/>
          <w:color w:val="333333"/>
          <w:spacing w:val="0"/>
          <w:sz w:val="32"/>
          <w:szCs w:val="32"/>
          <w:shd w:val="clear" w:fill="FFFFFF"/>
        </w:rPr>
        <w:t>第九届大赛承办单位：浙大城市学院、国科大杭州高等研究院、杭州高新技术产业开发区管理委员会、杭州市滨江区人民政府</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联系人：林老师      电话：0571-88284329</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通讯地址：浙江省杭州市拱墅区湖州街51号</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邮箱：linfj@zucc.edu.cn</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lang w:val="en-US"/>
        </w:rPr>
        <w:t>4.</w:t>
      </w:r>
      <w:r>
        <w:rPr>
          <w:rFonts w:hint="default" w:ascii="仿宋_GB2312" w:hAnsi="Calibri" w:eastAsia="仿宋_GB2312" w:cs="仿宋_GB2312"/>
          <w:i w:val="0"/>
          <w:iCs w:val="0"/>
          <w:caps w:val="0"/>
          <w:color w:val="333333"/>
          <w:spacing w:val="0"/>
          <w:sz w:val="32"/>
          <w:szCs w:val="32"/>
          <w:shd w:val="clear" w:fill="FFFFFF"/>
        </w:rPr>
        <w:t>赛道与赛题咨询联系人：李老师</w:t>
      </w:r>
    </w:p>
    <w:p>
      <w:pPr>
        <w:pStyle w:val="2"/>
        <w:keepNext w:val="0"/>
        <w:keepLines w:val="0"/>
        <w:widowControl/>
        <w:suppressLineNumbers w:val="0"/>
        <w:shd w:val="clear" w:fill="FFFFFF"/>
        <w:spacing w:before="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邮箱：liyuan@smartcityunion.cn</w:t>
      </w:r>
    </w:p>
    <w:p>
      <w:pPr>
        <w:pStyle w:val="2"/>
        <w:keepNext w:val="0"/>
        <w:keepLines w:val="0"/>
        <w:widowControl/>
        <w:suppressLineNumbers w:val="0"/>
        <w:shd w:val="clear" w:fill="FFFFFF"/>
        <w:spacing w:before="0" w:beforeAutospacing="0" w:after="150" w:afterAutospacing="0"/>
        <w:ind w:left="0" w:right="0" w:firstLine="0"/>
        <w:jc w:val="both"/>
        <w:rPr>
          <w:rFonts w:hint="eastAsia" w:ascii="微软雅黑" w:hAnsi="微软雅黑" w:eastAsia="微软雅黑" w:cs="微软雅黑"/>
          <w:i w:val="0"/>
          <w:iCs w:val="0"/>
          <w:caps w:val="0"/>
          <w:color w:val="333333"/>
          <w:spacing w:val="0"/>
          <w:sz w:val="24"/>
          <w:szCs w:val="24"/>
        </w:rPr>
      </w:pPr>
      <w:r>
        <w:rPr>
          <w:rFonts w:hint="default" w:ascii="Calibri" w:hAnsi="Calibri" w:eastAsia="微软雅黑" w:cs="Calibri"/>
          <w:i w:val="0"/>
          <w:iCs w:val="0"/>
          <w:caps w:val="0"/>
          <w:color w:val="333333"/>
          <w:spacing w:val="0"/>
          <w:sz w:val="24"/>
          <w:szCs w:val="24"/>
          <w:shd w:val="clear" w:fill="FFFFFF"/>
        </w:rPr>
        <w:t>  </w:t>
      </w:r>
    </w:p>
    <w:p>
      <w:pPr>
        <w:pStyle w:val="2"/>
        <w:keepNext w:val="0"/>
        <w:keepLines w:val="0"/>
        <w:widowControl/>
        <w:suppressLineNumbers w:val="0"/>
        <w:shd w:val="clear" w:fill="FFFFFF"/>
        <w:spacing w:before="0" w:beforeAutospacing="0" w:after="150" w:afterAutospacing="0"/>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fill="FFFFFF"/>
        </w:rPr>
        <w:t> </w:t>
      </w:r>
    </w:p>
    <w:p>
      <w:pPr>
        <w:pStyle w:val="2"/>
        <w:keepNext w:val="0"/>
        <w:keepLines w:val="0"/>
        <w:widowControl/>
        <w:suppressLineNumbers w:val="0"/>
        <w:shd w:val="clear" w:fill="FFFFFF"/>
        <w:spacing w:before="0" w:beforeAutospacing="0" w:after="150" w:afterAutospacing="0"/>
        <w:ind w:left="0" w:right="0" w:firstLine="0"/>
        <w:jc w:val="right"/>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rPr>
        <w:t>中国研究生智慧城市技术与创意设计大赛组委会</w:t>
      </w:r>
    </w:p>
    <w:p>
      <w:pPr>
        <w:pStyle w:val="2"/>
        <w:keepNext w:val="0"/>
        <w:keepLines w:val="0"/>
        <w:widowControl/>
        <w:suppressLineNumbers w:val="0"/>
        <w:shd w:val="clear" w:fill="FFFFFF"/>
        <w:spacing w:before="0" w:beforeAutospacing="0" w:after="150" w:afterAutospacing="0"/>
        <w:ind w:left="0" w:right="0" w:firstLine="0"/>
        <w:jc w:val="right"/>
        <w:rPr>
          <w:rFonts w:hint="eastAsia" w:ascii="微软雅黑" w:hAnsi="微软雅黑" w:eastAsia="微软雅黑" w:cs="微软雅黑"/>
          <w:i w:val="0"/>
          <w:iCs w:val="0"/>
          <w:caps w:val="0"/>
          <w:color w:val="333333"/>
          <w:spacing w:val="0"/>
          <w:sz w:val="24"/>
          <w:szCs w:val="24"/>
        </w:rPr>
      </w:pPr>
      <w:r>
        <w:rPr>
          <w:rFonts w:hint="default" w:ascii="仿宋_GB2312" w:hAnsi="Calibri" w:eastAsia="仿宋_GB2312" w:cs="仿宋_GB2312"/>
          <w:i w:val="0"/>
          <w:iCs w:val="0"/>
          <w:caps w:val="0"/>
          <w:color w:val="333333"/>
          <w:spacing w:val="0"/>
          <w:sz w:val="32"/>
          <w:szCs w:val="32"/>
          <w:shd w:val="clear" w:fill="FFFFFF"/>
          <w:lang w:val="en-US"/>
        </w:rPr>
        <w:t>2023</w:t>
      </w:r>
      <w:r>
        <w:rPr>
          <w:rFonts w:hint="default" w:ascii="仿宋_GB2312" w:hAnsi="Calibri" w:eastAsia="仿宋_GB2312" w:cs="仿宋_GB2312"/>
          <w:i w:val="0"/>
          <w:iCs w:val="0"/>
          <w:caps w:val="0"/>
          <w:color w:val="333333"/>
          <w:spacing w:val="0"/>
          <w:sz w:val="32"/>
          <w:szCs w:val="32"/>
          <w:shd w:val="clear" w:fill="FFFFFF"/>
        </w:rPr>
        <w:t>年6月14日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3ZTU1ZGU5ZWI4MTE5M2IzYTJhOWQyMmFiYjJkYjQifQ=="/>
  </w:docVars>
  <w:rsids>
    <w:rsidRoot w:val="00000000"/>
    <w:rsid w:val="15800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2023-06-27T02:31:47Z</dcterms:created>
  <dc:creator>HP</dc:creator>
  <cp:lastModifiedBy>曾一鸣</cp:lastModifiedBy>
  <dcterms:modified xsi:type="dcterms:W3CDTF">2023-06-27T02:32:03Z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C94C6536E5624E9CB1A56179BCE159B5_12</vt:lpwstr>
  </property>
</Properties>
</file>